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1B7" w:rsidRDefault="001C61B7" w:rsidP="001C61B7">
      <w:pPr>
        <w:rPr>
          <w:sz w:val="28"/>
          <w:szCs w:val="28"/>
        </w:rPr>
      </w:pPr>
      <w:r>
        <w:rPr>
          <w:sz w:val="28"/>
          <w:szCs w:val="28"/>
        </w:rPr>
        <w:t xml:space="preserve">Week </w:t>
      </w:r>
      <w:r w:rsidR="00A85BD9">
        <w:rPr>
          <w:sz w:val="28"/>
          <w:szCs w:val="28"/>
        </w:rPr>
        <w:t>7 – 22</w:t>
      </w:r>
      <w:r w:rsidR="00A85BD9" w:rsidRPr="00A85BD9">
        <w:rPr>
          <w:sz w:val="28"/>
          <w:szCs w:val="28"/>
          <w:vertAlign w:val="superscript"/>
        </w:rPr>
        <w:t>nd</w:t>
      </w:r>
      <w:r w:rsidR="00196E32">
        <w:rPr>
          <w:sz w:val="28"/>
          <w:szCs w:val="28"/>
        </w:rPr>
        <w:t xml:space="preserve"> February 2021 – </w:t>
      </w:r>
      <w:r w:rsidR="00B435B1">
        <w:rPr>
          <w:sz w:val="28"/>
          <w:szCs w:val="28"/>
        </w:rPr>
        <w:t>2</w:t>
      </w:r>
      <w:r w:rsidR="00B435B1" w:rsidRPr="00B435B1">
        <w:rPr>
          <w:sz w:val="28"/>
          <w:szCs w:val="28"/>
          <w:vertAlign w:val="superscript"/>
        </w:rPr>
        <w:t>nd</w:t>
      </w:r>
      <w:r w:rsidR="00B435B1">
        <w:rPr>
          <w:sz w:val="28"/>
          <w:szCs w:val="28"/>
        </w:rPr>
        <w:t xml:space="preserve"> </w:t>
      </w:r>
      <w:r w:rsidR="00BD041A">
        <w:rPr>
          <w:sz w:val="28"/>
          <w:szCs w:val="28"/>
        </w:rPr>
        <w:t>class</w:t>
      </w:r>
    </w:p>
    <w:tbl>
      <w:tblPr>
        <w:tblStyle w:val="TableGrid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161"/>
        <w:gridCol w:w="3081"/>
      </w:tblGrid>
      <w:tr w:rsidR="00FE7914" w:rsidRPr="00D42248" w:rsidTr="00B549CD">
        <w:tc>
          <w:tcPr>
            <w:tcW w:w="9242" w:type="dxa"/>
            <w:gridSpan w:val="2"/>
          </w:tcPr>
          <w:p w:rsidR="00FE7914" w:rsidRPr="00D42248" w:rsidRDefault="00FE7914" w:rsidP="00B549CD">
            <w:pPr>
              <w:jc w:val="center"/>
              <w:rPr>
                <w:b/>
              </w:rPr>
            </w:pPr>
            <w:r w:rsidRPr="00D42248">
              <w:rPr>
                <w:b/>
                <w:sz w:val="32"/>
              </w:rPr>
              <w:t>ONLINE</w:t>
            </w:r>
          </w:p>
        </w:tc>
      </w:tr>
      <w:tr w:rsidR="00FE7914" w:rsidTr="00B549CD">
        <w:tc>
          <w:tcPr>
            <w:tcW w:w="6161" w:type="dxa"/>
          </w:tcPr>
          <w:p w:rsidR="00FE7914" w:rsidRDefault="00FE7914" w:rsidP="00B549CD">
            <w:pPr>
              <w:jc w:val="center"/>
              <w:rPr>
                <w:noProof/>
                <w:lang w:eastAsia="en-IE"/>
              </w:rPr>
            </w:pPr>
            <w:r>
              <w:rPr>
                <w:noProof/>
                <w:lang w:eastAsia="en-IE"/>
              </w:rPr>
              <w:drawing>
                <wp:inline distT="0" distB="0" distL="0" distR="0" wp14:anchorId="715B7EE5" wp14:editId="5E1FFA78">
                  <wp:extent cx="1137684" cy="1066041"/>
                  <wp:effectExtent l="0" t="0" r="5715" b="127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45" cy="1071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:rsidR="00FE7914" w:rsidRDefault="00FE7914" w:rsidP="00B549CD">
            <w:pPr>
              <w:jc w:val="center"/>
            </w:pPr>
            <w:r>
              <w:rPr>
                <w:noProof/>
                <w:lang w:eastAsia="en-IE"/>
              </w:rPr>
              <w:drawing>
                <wp:inline distT="0" distB="0" distL="0" distR="0" wp14:anchorId="0BD8C15D" wp14:editId="157EB241">
                  <wp:extent cx="914400" cy="1033929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817" cy="1034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7914" w:rsidRPr="00D42248" w:rsidTr="00B549CD">
        <w:tc>
          <w:tcPr>
            <w:tcW w:w="9242" w:type="dxa"/>
            <w:gridSpan w:val="2"/>
          </w:tcPr>
          <w:p w:rsidR="00FE7914" w:rsidRPr="00D42248" w:rsidRDefault="00FE7914" w:rsidP="00B549CD">
            <w:pPr>
              <w:jc w:val="center"/>
              <w:rPr>
                <w:b/>
                <w:noProof/>
                <w:sz w:val="32"/>
                <w:lang w:eastAsia="en-IE"/>
              </w:rPr>
            </w:pPr>
            <w:r>
              <w:rPr>
                <w:b/>
                <w:noProof/>
                <w:sz w:val="32"/>
                <w:lang w:eastAsia="en-IE"/>
              </w:rPr>
              <w:t>WORKBOOKS/TABLE WORK</w:t>
            </w:r>
          </w:p>
        </w:tc>
      </w:tr>
      <w:tr w:rsidR="00FE7914" w:rsidRPr="00F02DE9" w:rsidTr="00B549CD">
        <w:tc>
          <w:tcPr>
            <w:tcW w:w="9242" w:type="dxa"/>
            <w:gridSpan w:val="2"/>
          </w:tcPr>
          <w:p w:rsidR="00FE7914" w:rsidRPr="00F02DE9" w:rsidRDefault="00FE7914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Maths</w:t>
            </w:r>
          </w:p>
          <w:p w:rsidR="00FE7914" w:rsidRDefault="00FE7914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Mental Maths – next 2 pages</w:t>
            </w:r>
          </w:p>
          <w:p w:rsidR="00FE7914" w:rsidRDefault="00FE7914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Maths - Skip to Fractions p. 62-66. You have learned about halves, now it’s time for quarters. Try out the Fractions games and activities on Seesaw. </w:t>
            </w:r>
            <w:r w:rsidRPr="0037332E">
              <w:rPr>
                <w:sz w:val="28"/>
                <w:szCs w:val="28"/>
              </w:rPr>
              <w:t>You can use Lego instead of counters if you don’t have any</w:t>
            </w:r>
            <w:r>
              <w:rPr>
                <w:sz w:val="28"/>
                <w:szCs w:val="28"/>
              </w:rPr>
              <w:t>. Use bricks that are all the same size to avoid confusion</w:t>
            </w:r>
            <w:r w:rsidRPr="0037332E"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Cheerios</w:t>
            </w:r>
            <w:proofErr w:type="spellEnd"/>
            <w:r>
              <w:rPr>
                <w:sz w:val="28"/>
                <w:szCs w:val="28"/>
              </w:rPr>
              <w:t xml:space="preserve">/raisins would work well too! You can find interactive dice online if you don’t have any. </w:t>
            </w:r>
          </w:p>
          <w:p w:rsidR="00FE7914" w:rsidRPr="00F02DE9" w:rsidRDefault="00FE7914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Playdough fractions, pizza fractions and estimation games on Seesaw.</w:t>
            </w:r>
          </w:p>
        </w:tc>
      </w:tr>
      <w:tr w:rsidR="00FE7914" w:rsidRPr="00F02DE9" w:rsidTr="00B549CD">
        <w:trPr>
          <w:trHeight w:val="566"/>
        </w:trPr>
        <w:tc>
          <w:tcPr>
            <w:tcW w:w="9242" w:type="dxa"/>
            <w:gridSpan w:val="2"/>
          </w:tcPr>
          <w:p w:rsidR="00FE7914" w:rsidRDefault="00FE7914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Writing </w:t>
            </w:r>
          </w:p>
          <w:p w:rsidR="00FE7914" w:rsidRDefault="00FE7914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Spellings for Me– next unit of work</w:t>
            </w:r>
          </w:p>
          <w:p w:rsidR="00FE7914" w:rsidRPr="00F02DE9" w:rsidRDefault="00FE7914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Free-writing in your new writing copy. Take a photo and record yourself reading your writing on Seesaw (Record writer’s workshop activity)</w:t>
            </w:r>
          </w:p>
          <w:p w:rsidR="00FE7914" w:rsidRDefault="00FE7914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Treasury 1 p.38 - 39. Answers IN YOUR COPY please. </w:t>
            </w:r>
          </w:p>
          <w:p w:rsidR="00FE7914" w:rsidRDefault="00FE7914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Treasury 1 skip to p.41 and talk through the activity with an adult. This is a talking and listening activity. You don’t write anything.</w:t>
            </w:r>
          </w:p>
          <w:p w:rsidR="00FE7914" w:rsidRDefault="00FE7914" w:rsidP="00B549CD">
            <w:pPr>
              <w:rPr>
                <w:sz w:val="28"/>
                <w:szCs w:val="28"/>
              </w:rPr>
            </w:pPr>
          </w:p>
          <w:p w:rsidR="00FE7914" w:rsidRDefault="00FE7914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Reading</w:t>
            </w:r>
          </w:p>
          <w:p w:rsidR="00FE7914" w:rsidRPr="004B6548" w:rsidRDefault="00FE7914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DA0C8B">
              <w:rPr>
                <w:i/>
                <w:sz w:val="28"/>
                <w:szCs w:val="28"/>
              </w:rPr>
              <w:t>Squeeze in a Read</w:t>
            </w:r>
            <w:r>
              <w:rPr>
                <w:sz w:val="28"/>
                <w:szCs w:val="28"/>
              </w:rPr>
              <w:t xml:space="preserve"> on Thursday, February 25th</w:t>
            </w:r>
          </w:p>
          <w:p w:rsidR="00FE7914" w:rsidRPr="00674D48" w:rsidRDefault="00FE7914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674D48">
              <w:rPr>
                <w:sz w:val="28"/>
                <w:szCs w:val="28"/>
              </w:rPr>
              <w:t xml:space="preserve">If you got around 6 readers, try </w:t>
            </w:r>
            <w:proofErr w:type="gramStart"/>
            <w:r w:rsidRPr="00674D48">
              <w:rPr>
                <w:sz w:val="28"/>
                <w:szCs w:val="28"/>
              </w:rPr>
              <w:t>read</w:t>
            </w:r>
            <w:proofErr w:type="gramEnd"/>
            <w:r w:rsidRPr="00674D48">
              <w:rPr>
                <w:sz w:val="28"/>
                <w:szCs w:val="28"/>
              </w:rPr>
              <w:t xml:space="preserve"> one a week. This means reading the same book for a 4 or 5 days. Remember to reread.</w:t>
            </w:r>
          </w:p>
          <w:p w:rsidR="00FE7914" w:rsidRPr="00F02DE9" w:rsidRDefault="00FE7914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674D48">
              <w:rPr>
                <w:sz w:val="28"/>
                <w:szCs w:val="28"/>
              </w:rPr>
              <w:t>If you got about 12 readers, try to read two books a week. This means reading one book for 2 or 3 days and then reading the next book for 2 or 3 days. Remember to reread.</w:t>
            </w:r>
          </w:p>
        </w:tc>
      </w:tr>
      <w:tr w:rsidR="00FE7914" w:rsidRPr="00F02DE9" w:rsidTr="00B549CD">
        <w:tc>
          <w:tcPr>
            <w:tcW w:w="9242" w:type="dxa"/>
            <w:gridSpan w:val="2"/>
          </w:tcPr>
          <w:p w:rsidR="00FE7914" w:rsidRPr="00F02DE9" w:rsidRDefault="00FE7914" w:rsidP="00B549CD">
            <w:pPr>
              <w:rPr>
                <w:sz w:val="28"/>
                <w:szCs w:val="28"/>
              </w:rPr>
            </w:pPr>
            <w:r w:rsidRPr="00F02DE9">
              <w:rPr>
                <w:sz w:val="28"/>
                <w:szCs w:val="28"/>
              </w:rPr>
              <w:t xml:space="preserve">&gt; </w:t>
            </w:r>
            <w:proofErr w:type="spellStart"/>
            <w:r w:rsidRPr="00F02DE9">
              <w:rPr>
                <w:sz w:val="28"/>
                <w:szCs w:val="28"/>
              </w:rPr>
              <w:t>Gaeilge</w:t>
            </w:r>
            <w:proofErr w:type="spellEnd"/>
            <w:r w:rsidRPr="00F02DE9">
              <w:rPr>
                <w:sz w:val="28"/>
                <w:szCs w:val="28"/>
              </w:rPr>
              <w:t xml:space="preserve"> - Practice using your phrases with your family. </w:t>
            </w:r>
            <w:r>
              <w:rPr>
                <w:sz w:val="28"/>
                <w:szCs w:val="28"/>
              </w:rPr>
              <w:t>New stories &amp; activities on Seesaw.</w:t>
            </w:r>
          </w:p>
          <w:p w:rsidR="00FE7914" w:rsidRDefault="00FE7914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SESE lessons o</w:t>
            </w:r>
            <w:r w:rsidRPr="004C30C8">
              <w:rPr>
                <w:sz w:val="28"/>
                <w:szCs w:val="28"/>
              </w:rPr>
              <w:t xml:space="preserve">n Seesaw </w:t>
            </w:r>
            <w:r>
              <w:rPr>
                <w:sz w:val="28"/>
                <w:szCs w:val="28"/>
              </w:rPr>
              <w:t>–</w:t>
            </w:r>
            <w:r w:rsidRPr="004C30C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Spain and Spanish festivals. Followed by Explore with Me p. 46-47. </w:t>
            </w:r>
          </w:p>
          <w:p w:rsidR="00FE7914" w:rsidRDefault="00FE7914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SESE Recycling - Explore with Me p. 63 – Talk to a parent first and check which bins you have at home and what goes in them.</w:t>
            </w:r>
          </w:p>
          <w:p w:rsidR="00FE7914" w:rsidRPr="00F02DE9" w:rsidRDefault="00FE7914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Art – Cherry Blossom Tree choice board on Seesaw</w:t>
            </w:r>
          </w:p>
        </w:tc>
      </w:tr>
    </w:tbl>
    <w:p w:rsidR="00A85BD9" w:rsidRDefault="00A85BD9" w:rsidP="001C61B7">
      <w:pPr>
        <w:rPr>
          <w:sz w:val="28"/>
          <w:szCs w:val="28"/>
        </w:rPr>
      </w:pPr>
      <w:bookmarkStart w:id="0" w:name="_GoBack"/>
      <w:bookmarkEnd w:id="0"/>
    </w:p>
    <w:sectPr w:rsidR="00A85BD9" w:rsidSect="00333044">
      <w:pgSz w:w="11906" w:h="16838"/>
      <w:pgMar w:top="709" w:right="567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215"/>
    <w:rsid w:val="00196E32"/>
    <w:rsid w:val="001C61B7"/>
    <w:rsid w:val="00333044"/>
    <w:rsid w:val="003E052D"/>
    <w:rsid w:val="00A85BD9"/>
    <w:rsid w:val="00B435B1"/>
    <w:rsid w:val="00BD041A"/>
    <w:rsid w:val="00D25215"/>
    <w:rsid w:val="00FE7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1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61B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1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1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61B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1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15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2021-02-20T22:09:00Z</dcterms:created>
  <dcterms:modified xsi:type="dcterms:W3CDTF">2021-02-21T01:03:00Z</dcterms:modified>
</cp:coreProperties>
</file>