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FD1" w:rsidRPr="001B46C9" w:rsidRDefault="007E3FD1" w:rsidP="007E3FD1">
      <w:pPr>
        <w:rPr>
          <w:sz w:val="28"/>
        </w:rPr>
      </w:pPr>
      <w:proofErr w:type="gramStart"/>
      <w:r w:rsidRPr="005318D5">
        <w:rPr>
          <w:sz w:val="28"/>
        </w:rPr>
        <w:t>Week  4</w:t>
      </w:r>
      <w:proofErr w:type="gramEnd"/>
      <w:r w:rsidRPr="005318D5">
        <w:rPr>
          <w:sz w:val="28"/>
        </w:rPr>
        <w:t xml:space="preserve"> – 1</w:t>
      </w:r>
      <w:r w:rsidRPr="005318D5">
        <w:rPr>
          <w:sz w:val="28"/>
          <w:vertAlign w:val="superscript"/>
        </w:rPr>
        <w:t>st</w:t>
      </w:r>
      <w:r>
        <w:rPr>
          <w:sz w:val="28"/>
        </w:rPr>
        <w:t xml:space="preserve"> February 2021 – 2</w:t>
      </w:r>
      <w:r w:rsidRPr="00DC697E">
        <w:rPr>
          <w:sz w:val="28"/>
          <w:vertAlign w:val="superscript"/>
        </w:rPr>
        <w:t>nd</w:t>
      </w:r>
      <w:r>
        <w:rPr>
          <w:sz w:val="28"/>
        </w:rPr>
        <w:t xml:space="preserve"> Class</w:t>
      </w:r>
      <w:r w:rsidRPr="005318D5">
        <w:rPr>
          <w:sz w:val="28"/>
        </w:rPr>
        <w:t xml:space="preserve"> </w:t>
      </w:r>
    </w:p>
    <w:tbl>
      <w:tblPr>
        <w:tblStyle w:val="TableGrid"/>
        <w:tblW w:w="0" w:type="auto"/>
        <w:tblLayout w:type="fixed"/>
        <w:tblLook w:val="04A0" w:firstRow="1" w:lastRow="0" w:firstColumn="1" w:lastColumn="0" w:noHBand="0" w:noVBand="1"/>
      </w:tblPr>
      <w:tblGrid>
        <w:gridCol w:w="3085"/>
        <w:gridCol w:w="1536"/>
        <w:gridCol w:w="1540"/>
        <w:gridCol w:w="3081"/>
      </w:tblGrid>
      <w:tr w:rsidR="007E3FD1" w:rsidRPr="00F27F37" w:rsidTr="00C26FDC">
        <w:tc>
          <w:tcPr>
            <w:tcW w:w="9242" w:type="dxa"/>
            <w:gridSpan w:val="4"/>
          </w:tcPr>
          <w:p w:rsidR="007E3FD1" w:rsidRDefault="007E3FD1" w:rsidP="00C26FDC">
            <w:r>
              <w:t xml:space="preserve">There are new activities on Seesaw to complete over the week. </w:t>
            </w:r>
          </w:p>
          <w:p w:rsidR="007E3FD1" w:rsidRPr="00F27F37" w:rsidRDefault="007E3FD1" w:rsidP="00C26FDC">
            <w:r>
              <w:rPr>
                <w:noProof/>
                <w:lang w:eastAsia="en-IE"/>
              </w:rPr>
              <w:drawing>
                <wp:anchor distT="0" distB="0" distL="114300" distR="114300" simplePos="0" relativeHeight="251660288" behindDoc="1" locked="0" layoutInCell="1" allowOverlap="1" wp14:anchorId="082186D3" wp14:editId="093DFBA3">
                  <wp:simplePos x="0" y="0"/>
                  <wp:positionH relativeFrom="column">
                    <wp:posOffset>5057775</wp:posOffset>
                  </wp:positionH>
                  <wp:positionV relativeFrom="paragraph">
                    <wp:posOffset>-170180</wp:posOffset>
                  </wp:positionV>
                  <wp:extent cx="605790" cy="484505"/>
                  <wp:effectExtent l="0" t="0" r="3810" b="0"/>
                  <wp:wrapTight wrapText="bothSides">
                    <wp:wrapPolygon edited="0">
                      <wp:start x="0" y="0"/>
                      <wp:lineTo x="0" y="20383"/>
                      <wp:lineTo x="21057" y="20383"/>
                      <wp:lineTo x="210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PNG"/>
                          <pic:cNvPicPr/>
                        </pic:nvPicPr>
                        <pic:blipFill>
                          <a:blip r:embed="rId5">
                            <a:extLst>
                              <a:ext uri="{28A0092B-C50C-407E-A947-70E740481C1C}">
                                <a14:useLocalDpi xmlns:a14="http://schemas.microsoft.com/office/drawing/2010/main" val="0"/>
                              </a:ext>
                            </a:extLst>
                          </a:blip>
                          <a:stretch>
                            <a:fillRect/>
                          </a:stretch>
                        </pic:blipFill>
                        <pic:spPr>
                          <a:xfrm>
                            <a:off x="0" y="0"/>
                            <a:ext cx="605790" cy="484505"/>
                          </a:xfrm>
                          <a:prstGeom prst="rect">
                            <a:avLst/>
                          </a:prstGeom>
                        </pic:spPr>
                      </pic:pic>
                    </a:graphicData>
                  </a:graphic>
                  <wp14:sizeRelH relativeFrom="page">
                    <wp14:pctWidth>0</wp14:pctWidth>
                  </wp14:sizeRelH>
                  <wp14:sizeRelV relativeFrom="page">
                    <wp14:pctHeight>0</wp14:pctHeight>
                  </wp14:sizeRelV>
                </wp:anchor>
              </w:drawing>
            </w:r>
            <w:r>
              <w:rPr>
                <w:noProof/>
                <w:lang w:eastAsia="en-IE"/>
              </w:rPr>
              <w:drawing>
                <wp:anchor distT="0" distB="0" distL="114300" distR="114300" simplePos="0" relativeHeight="251659264" behindDoc="1" locked="0" layoutInCell="1" allowOverlap="1" wp14:anchorId="29EB4B6C" wp14:editId="42B93258">
                  <wp:simplePos x="0" y="0"/>
                  <wp:positionH relativeFrom="column">
                    <wp:posOffset>0</wp:posOffset>
                  </wp:positionH>
                  <wp:positionV relativeFrom="paragraph">
                    <wp:posOffset>-170180</wp:posOffset>
                  </wp:positionV>
                  <wp:extent cx="785495" cy="488950"/>
                  <wp:effectExtent l="0" t="0" r="0" b="6350"/>
                  <wp:wrapTight wrapText="bothSides">
                    <wp:wrapPolygon edited="0">
                      <wp:start x="0" y="0"/>
                      <wp:lineTo x="0" y="21039"/>
                      <wp:lineTo x="20954" y="21039"/>
                      <wp:lineTo x="2095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esaw logo.PNG"/>
                          <pic:cNvPicPr/>
                        </pic:nvPicPr>
                        <pic:blipFill>
                          <a:blip r:embed="rId6">
                            <a:extLst>
                              <a:ext uri="{28A0092B-C50C-407E-A947-70E740481C1C}">
                                <a14:useLocalDpi xmlns:a14="http://schemas.microsoft.com/office/drawing/2010/main" val="0"/>
                              </a:ext>
                            </a:extLst>
                          </a:blip>
                          <a:stretch>
                            <a:fillRect/>
                          </a:stretch>
                        </pic:blipFill>
                        <pic:spPr>
                          <a:xfrm>
                            <a:off x="0" y="0"/>
                            <a:ext cx="785495" cy="488950"/>
                          </a:xfrm>
                          <a:prstGeom prst="rect">
                            <a:avLst/>
                          </a:prstGeom>
                        </pic:spPr>
                      </pic:pic>
                    </a:graphicData>
                  </a:graphic>
                  <wp14:sizeRelH relativeFrom="page">
                    <wp14:pctWidth>0</wp14:pctWidth>
                  </wp14:sizeRelH>
                  <wp14:sizeRelV relativeFrom="page">
                    <wp14:pctHeight>0</wp14:pctHeight>
                  </wp14:sizeRelV>
                </wp:anchor>
              </w:drawing>
            </w:r>
            <w:r>
              <w:t>You can post any of the workbook/copy/tablework to your Seesaw journal by clicking the green Add button.</w:t>
            </w:r>
          </w:p>
        </w:tc>
      </w:tr>
      <w:tr w:rsidR="007E3FD1" w:rsidRPr="00F27F37" w:rsidTr="00C26FDC">
        <w:tc>
          <w:tcPr>
            <w:tcW w:w="9242" w:type="dxa"/>
            <w:gridSpan w:val="4"/>
          </w:tcPr>
          <w:p w:rsidR="007E3FD1" w:rsidRDefault="007E3FD1" w:rsidP="00C26FDC">
            <w:r>
              <w:t xml:space="preserve">I have some links this week on Seesaw to </w:t>
            </w:r>
            <w:proofErr w:type="spellStart"/>
            <w:r>
              <w:t>FolensOnline</w:t>
            </w:r>
            <w:proofErr w:type="spellEnd"/>
            <w:r>
              <w:t xml:space="preserve"> activities. Make sure to register as a teacher of our school </w:t>
            </w:r>
            <w:r>
              <w:rPr>
                <w:rFonts w:ascii="Calibri" w:hAnsi="Calibri"/>
                <w:color w:val="000000"/>
                <w:sz w:val="21"/>
                <w:szCs w:val="21"/>
                <w:shd w:val="clear" w:color="auto" w:fill="FFFFFF"/>
              </w:rPr>
              <w:t xml:space="preserve">using our </w:t>
            </w:r>
            <w:r w:rsidRPr="00A35989">
              <w:rPr>
                <w:rFonts w:ascii="Calibri" w:hAnsi="Calibri"/>
                <w:color w:val="000000"/>
                <w:sz w:val="21"/>
                <w:szCs w:val="21"/>
                <w:shd w:val="clear" w:color="auto" w:fill="FFFFFF"/>
              </w:rPr>
              <w:t xml:space="preserve">school roll number </w:t>
            </w:r>
            <w:r w:rsidRPr="005E6676">
              <w:rPr>
                <w:rFonts w:ascii="Calibri" w:hAnsi="Calibri"/>
                <w:b/>
                <w:color w:val="000000"/>
                <w:sz w:val="21"/>
                <w:szCs w:val="21"/>
                <w:shd w:val="clear" w:color="auto" w:fill="FFFFFF"/>
              </w:rPr>
              <w:t>17796P</w:t>
            </w:r>
            <w:r w:rsidRPr="00A35989">
              <w:rPr>
                <w:rFonts w:ascii="Calibri" w:hAnsi="Calibri"/>
                <w:color w:val="000000"/>
                <w:sz w:val="21"/>
                <w:szCs w:val="21"/>
                <w:shd w:val="clear" w:color="auto" w:fill="FFFFFF"/>
              </w:rPr>
              <w:t xml:space="preserve"> on </w:t>
            </w:r>
            <w:hyperlink r:id="rId7" w:history="1">
              <w:r w:rsidRPr="00CC2338">
                <w:rPr>
                  <w:rStyle w:val="Hyperlink"/>
                  <w:rFonts w:ascii="Calibri" w:hAnsi="Calibri"/>
                  <w:sz w:val="21"/>
                  <w:szCs w:val="21"/>
                  <w:shd w:val="clear" w:color="auto" w:fill="FFFFFF"/>
                </w:rPr>
                <w:t>www.folensonline.ie/registration</w:t>
              </w:r>
            </w:hyperlink>
            <w:r w:rsidRPr="005E6676">
              <w:rPr>
                <w:rStyle w:val="Hyperlink"/>
                <w:rFonts w:ascii="Calibri" w:hAnsi="Calibri"/>
                <w:color w:val="auto"/>
                <w:sz w:val="21"/>
                <w:szCs w:val="21"/>
                <w:shd w:val="clear" w:color="auto" w:fill="FFFFFF"/>
              </w:rPr>
              <w:t xml:space="preserve">. </w:t>
            </w:r>
            <w:r>
              <w:rPr>
                <w:rStyle w:val="Hyperlink"/>
                <w:rFonts w:ascii="Calibri" w:hAnsi="Calibri"/>
                <w:color w:val="auto"/>
                <w:sz w:val="21"/>
                <w:szCs w:val="21"/>
                <w:u w:val="none"/>
                <w:shd w:val="clear" w:color="auto" w:fill="FFFFFF"/>
              </w:rPr>
              <w:t xml:space="preserve"> When you’re signing in for the first time click on the Remember Me box and you’ll get in automatically then each time you click on a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link on Seesaw. </w:t>
            </w:r>
          </w:p>
        </w:tc>
      </w:tr>
      <w:tr w:rsidR="007E3FD1" w:rsidRPr="00F27F37" w:rsidTr="00C26FDC">
        <w:tc>
          <w:tcPr>
            <w:tcW w:w="3085" w:type="dxa"/>
          </w:tcPr>
          <w:p w:rsidR="007E3FD1" w:rsidRPr="00F27F37" w:rsidRDefault="007E3FD1" w:rsidP="00C26FDC">
            <w:r>
              <w:t>Workbooks/Table work</w:t>
            </w:r>
          </w:p>
        </w:tc>
        <w:tc>
          <w:tcPr>
            <w:tcW w:w="3076" w:type="dxa"/>
            <w:gridSpan w:val="2"/>
          </w:tcPr>
          <w:p w:rsidR="007E3FD1" w:rsidRPr="00F27F37" w:rsidRDefault="007E3FD1" w:rsidP="00C26FDC">
            <w:r>
              <w:t>Online</w:t>
            </w:r>
          </w:p>
        </w:tc>
        <w:tc>
          <w:tcPr>
            <w:tcW w:w="3081" w:type="dxa"/>
          </w:tcPr>
          <w:p w:rsidR="007E3FD1" w:rsidRPr="00F27F37" w:rsidRDefault="007E3FD1" w:rsidP="00C26FDC">
            <w:r>
              <w:t>Around the house</w:t>
            </w:r>
          </w:p>
        </w:tc>
      </w:tr>
      <w:tr w:rsidR="007E3FD1" w:rsidRPr="00F27F37" w:rsidTr="00C26FDC">
        <w:tc>
          <w:tcPr>
            <w:tcW w:w="3085" w:type="dxa"/>
          </w:tcPr>
          <w:p w:rsidR="007E3FD1" w:rsidRDefault="007E3FD1" w:rsidP="00C26FDC">
            <w:r>
              <w:t xml:space="preserve">Spellings for Me – </w:t>
            </w:r>
          </w:p>
          <w:p w:rsidR="007E3FD1" w:rsidRDefault="007E3FD1" w:rsidP="00C26FDC">
            <w:proofErr w:type="gramStart"/>
            <w:r>
              <w:t>a</w:t>
            </w:r>
            <w:proofErr w:type="gramEnd"/>
            <w:r>
              <w:t xml:space="preserve"> week of work (about 4 pages).</w:t>
            </w:r>
          </w:p>
          <w:p w:rsidR="007E3FD1" w:rsidRDefault="007E3FD1" w:rsidP="00C26FDC"/>
          <w:p w:rsidR="007E3FD1" w:rsidRDefault="007E3FD1" w:rsidP="00C26FDC">
            <w:r>
              <w:t>Sounds Make Words – next 2 pages</w:t>
            </w:r>
          </w:p>
          <w:p w:rsidR="007E3FD1" w:rsidRPr="00F27F37" w:rsidRDefault="007E3FD1" w:rsidP="00C26FDC"/>
        </w:tc>
        <w:tc>
          <w:tcPr>
            <w:tcW w:w="3076" w:type="dxa"/>
            <w:gridSpan w:val="2"/>
          </w:tcPr>
          <w:p w:rsidR="007E3FD1" w:rsidRDefault="007E3FD1" w:rsidP="00C26FDC">
            <w:r>
              <w:t xml:space="preserve">Spellings for Me online activities. Email if you need your log in details. </w:t>
            </w:r>
          </w:p>
          <w:p w:rsidR="007E3FD1" w:rsidRPr="00F27F37" w:rsidRDefault="007E3FD1" w:rsidP="00C26FDC"/>
        </w:tc>
        <w:tc>
          <w:tcPr>
            <w:tcW w:w="3081" w:type="dxa"/>
          </w:tcPr>
          <w:p w:rsidR="007E3FD1" w:rsidRPr="00F27F37" w:rsidRDefault="007E3FD1" w:rsidP="00C26FDC">
            <w:r>
              <w:t>Listen to a b</w:t>
            </w:r>
            <w:r w:rsidRPr="00F27F37">
              <w:t>edtime story</w:t>
            </w:r>
            <w:r>
              <w:t xml:space="preserve"> or a story anytime! Chat about the ending – how did the characters feel at the end? Was it a good ending? What do you think happens to the characters after the end of the story?</w:t>
            </w:r>
          </w:p>
        </w:tc>
      </w:tr>
      <w:tr w:rsidR="007E3FD1" w:rsidRPr="00F27F37" w:rsidTr="00C26FDC">
        <w:tc>
          <w:tcPr>
            <w:tcW w:w="3085" w:type="dxa"/>
          </w:tcPr>
          <w:p w:rsidR="007E3FD1" w:rsidRDefault="007E3FD1" w:rsidP="00C26FDC">
            <w:r w:rsidRPr="00246847">
              <w:t xml:space="preserve">Writing ‘My Teddy Bear’: </w:t>
            </w:r>
          </w:p>
          <w:p w:rsidR="007E3FD1" w:rsidRPr="00F27F37" w:rsidRDefault="007E3FD1" w:rsidP="00C26FDC">
            <w:r w:rsidRPr="00246847">
              <w:t xml:space="preserve">Write </w:t>
            </w:r>
            <w:r>
              <w:t>a page</w:t>
            </w:r>
            <w:r w:rsidRPr="00246847">
              <w:t xml:space="preserve"> </w:t>
            </w:r>
            <w:r>
              <w:t xml:space="preserve">about your favourite teddy bear. You could describe him, explain where you got him and why is he special. </w:t>
            </w:r>
            <w:r w:rsidRPr="00246847">
              <w:t>You might like to draw a picture of your teddy bear or upload a picture of you and your teddy to Seesaw.</w:t>
            </w:r>
            <w:r>
              <w:t xml:space="preserve"> Do your best </w:t>
            </w:r>
            <w:proofErr w:type="gramStart"/>
            <w:r>
              <w:t>joined</w:t>
            </w:r>
            <w:proofErr w:type="gramEnd"/>
            <w:r>
              <w:t xml:space="preserve"> writing.</w:t>
            </w:r>
          </w:p>
        </w:tc>
        <w:tc>
          <w:tcPr>
            <w:tcW w:w="3076" w:type="dxa"/>
            <w:gridSpan w:val="2"/>
          </w:tcPr>
          <w:p w:rsidR="007E3FD1" w:rsidRPr="007A462D" w:rsidRDefault="007E3FD1" w:rsidP="00C26FDC">
            <w:r>
              <w:t>Read each day whether online or an actual book. You can send a short recording of you reading if you like.</w:t>
            </w:r>
          </w:p>
        </w:tc>
        <w:tc>
          <w:tcPr>
            <w:tcW w:w="3081" w:type="dxa"/>
          </w:tcPr>
          <w:p w:rsidR="007E3FD1" w:rsidRDefault="007E3FD1" w:rsidP="00C26FDC">
            <w:r>
              <w:t xml:space="preserve">Wellbeing– </w:t>
            </w:r>
          </w:p>
          <w:p w:rsidR="007E3FD1" w:rsidRDefault="007E3FD1" w:rsidP="00C26FDC">
            <w:r>
              <w:t>Try out the Teddy Belly Breathing exercise on Seesaw.</w:t>
            </w:r>
          </w:p>
          <w:p w:rsidR="007E3FD1" w:rsidRDefault="007E3FD1" w:rsidP="00C26FDC"/>
          <w:p w:rsidR="007E3FD1" w:rsidRPr="00F27F37" w:rsidRDefault="007E3FD1" w:rsidP="00C26FDC">
            <w:r>
              <w:t xml:space="preserve">PE- Walk, </w:t>
            </w:r>
            <w:proofErr w:type="gramStart"/>
            <w:r>
              <w:t>jog</w:t>
            </w:r>
            <w:proofErr w:type="gramEnd"/>
            <w:r>
              <w:t xml:space="preserve">, hop and run around your garden. </w:t>
            </w:r>
          </w:p>
        </w:tc>
      </w:tr>
      <w:tr w:rsidR="007E3FD1" w:rsidRPr="00F27F37" w:rsidTr="00C26FDC">
        <w:tc>
          <w:tcPr>
            <w:tcW w:w="3085" w:type="dxa"/>
          </w:tcPr>
          <w:p w:rsidR="007E3FD1" w:rsidRDefault="007E3FD1" w:rsidP="00C26FDC">
            <w:r>
              <w:t>Mental Maths – next week of work (2 pages)</w:t>
            </w:r>
          </w:p>
          <w:p w:rsidR="007E3FD1" w:rsidRDefault="007E3FD1" w:rsidP="00C26FDC"/>
          <w:p w:rsidR="007E3FD1" w:rsidRDefault="007E3FD1" w:rsidP="00C26FDC">
            <w:r>
              <w:t xml:space="preserve">Maths book – </w:t>
            </w:r>
          </w:p>
          <w:p w:rsidR="007E3FD1" w:rsidRDefault="007E3FD1" w:rsidP="00C26FDC">
            <w:r>
              <w:t>p.59-61 Operations,</w:t>
            </w:r>
            <w:r w:rsidRPr="005D4780">
              <w:t xml:space="preserve"> </w:t>
            </w:r>
          </w:p>
          <w:p w:rsidR="007E3FD1" w:rsidRDefault="007E3FD1" w:rsidP="00C26FDC">
            <w:r>
              <w:t>and then go back to-</w:t>
            </w:r>
          </w:p>
          <w:p w:rsidR="007E3FD1" w:rsidRDefault="007E3FD1" w:rsidP="00C26FDC">
            <w:r>
              <w:t xml:space="preserve">p. 50-51 Money. There is an activity on </w:t>
            </w:r>
            <w:proofErr w:type="spellStart"/>
            <w:r>
              <w:t>Edco</w:t>
            </w:r>
            <w:proofErr w:type="spellEnd"/>
            <w:r>
              <w:t xml:space="preserve"> for p. 50. The link is on Seesaw.</w:t>
            </w:r>
          </w:p>
          <w:p w:rsidR="007E3FD1" w:rsidRPr="00F27F37" w:rsidRDefault="007E3FD1" w:rsidP="00C26FDC"/>
        </w:tc>
        <w:tc>
          <w:tcPr>
            <w:tcW w:w="3076" w:type="dxa"/>
            <w:gridSpan w:val="2"/>
          </w:tcPr>
          <w:p w:rsidR="007E3FD1" w:rsidRDefault="007E3FD1" w:rsidP="00C26FDC">
            <w:proofErr w:type="spellStart"/>
            <w:r>
              <w:t>Topmarks</w:t>
            </w:r>
            <w:proofErr w:type="spellEnd"/>
            <w:r>
              <w:t xml:space="preserve"> Subtraction game:</w:t>
            </w:r>
          </w:p>
          <w:p w:rsidR="007E3FD1" w:rsidRDefault="007E3FD1" w:rsidP="00C26FDC">
            <w:r>
              <w:rPr>
                <w:noProof/>
                <w:lang w:eastAsia="en-IE"/>
              </w:rPr>
              <w:drawing>
                <wp:inline distT="0" distB="0" distL="0" distR="0" wp14:anchorId="55CD3814" wp14:editId="3CED3680">
                  <wp:extent cx="1562318" cy="1552792"/>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traction to 10 game topmarks.PNG"/>
                          <pic:cNvPicPr/>
                        </pic:nvPicPr>
                        <pic:blipFill>
                          <a:blip r:embed="rId8">
                            <a:extLst>
                              <a:ext uri="{28A0092B-C50C-407E-A947-70E740481C1C}">
                                <a14:useLocalDpi xmlns:a14="http://schemas.microsoft.com/office/drawing/2010/main" val="0"/>
                              </a:ext>
                            </a:extLst>
                          </a:blip>
                          <a:stretch>
                            <a:fillRect/>
                          </a:stretch>
                        </pic:blipFill>
                        <pic:spPr>
                          <a:xfrm>
                            <a:off x="0" y="0"/>
                            <a:ext cx="1562318" cy="1552792"/>
                          </a:xfrm>
                          <a:prstGeom prst="rect">
                            <a:avLst/>
                          </a:prstGeom>
                        </pic:spPr>
                      </pic:pic>
                    </a:graphicData>
                  </a:graphic>
                </wp:inline>
              </w:drawing>
            </w:r>
          </w:p>
          <w:p w:rsidR="007E3FD1" w:rsidRDefault="007E3FD1" w:rsidP="00C26FDC">
            <w:hyperlink r:id="rId9" w:history="1">
              <w:r w:rsidRPr="00405FE5">
                <w:rPr>
                  <w:rStyle w:val="Hyperlink"/>
                </w:rPr>
                <w:t>https://www.topmarks.co.uk/subtraction/subtraction-to-10</w:t>
              </w:r>
            </w:hyperlink>
            <w:r>
              <w:t xml:space="preserve"> </w:t>
            </w:r>
          </w:p>
          <w:p w:rsidR="007E3FD1" w:rsidRDefault="007E3FD1" w:rsidP="00C26FDC"/>
          <w:p w:rsidR="007E3FD1" w:rsidRPr="00F27F37" w:rsidRDefault="007E3FD1" w:rsidP="00C26FDC">
            <w:r>
              <w:t>Seesaw link for Money p.50</w:t>
            </w:r>
          </w:p>
        </w:tc>
        <w:tc>
          <w:tcPr>
            <w:tcW w:w="3081" w:type="dxa"/>
          </w:tcPr>
          <w:p w:rsidR="007E3FD1" w:rsidRPr="00F27F37" w:rsidRDefault="007E3FD1" w:rsidP="00C26FDC">
            <w:r>
              <w:t>If you have a pack of cards at home ask someone to show you how to play a game like Solitaire (single player) or a game for pairs or groups like Snap, Go Fish, etc.</w:t>
            </w:r>
          </w:p>
        </w:tc>
      </w:tr>
      <w:tr w:rsidR="007E3FD1" w:rsidRPr="00F27F37" w:rsidTr="00C26FDC">
        <w:tc>
          <w:tcPr>
            <w:tcW w:w="3085" w:type="dxa"/>
          </w:tcPr>
          <w:p w:rsidR="007E3FD1" w:rsidRPr="00F27F37" w:rsidRDefault="007E3FD1" w:rsidP="00C26FDC">
            <w:r w:rsidRPr="00F27F37">
              <w:t>Free-writing</w:t>
            </w:r>
            <w:r>
              <w:t xml:space="preserve"> – write anything - Praise for effort and ignore mistakes in the free-writing copy. It’s all about building confidence and trying out writing and different writing genres e.g. shopping list, get well card, jokes, song lyrics, labelling drawings of toys, description of their pet, menu to play restaurant at home, etc.</w:t>
            </w:r>
          </w:p>
        </w:tc>
        <w:tc>
          <w:tcPr>
            <w:tcW w:w="3076" w:type="dxa"/>
            <w:gridSpan w:val="2"/>
          </w:tcPr>
          <w:p w:rsidR="007E3FD1" w:rsidRDefault="007E3FD1" w:rsidP="00C26FDC">
            <w:pPr>
              <w:rPr>
                <w:rStyle w:val="Hyperlink"/>
                <w:rFonts w:ascii="Calibri" w:hAnsi="Calibri"/>
                <w:color w:val="auto"/>
                <w:sz w:val="21"/>
                <w:szCs w:val="21"/>
                <w:u w:val="none"/>
                <w:shd w:val="clear" w:color="auto" w:fill="FFFFFF"/>
              </w:rPr>
            </w:pPr>
            <w:proofErr w:type="spellStart"/>
            <w:r>
              <w:t>Gaeilge</w:t>
            </w:r>
            <w:proofErr w:type="spellEnd"/>
            <w:r>
              <w:t xml:space="preserve"> - </w:t>
            </w:r>
            <w:r>
              <w:rPr>
                <w:rStyle w:val="Hyperlink"/>
                <w:rFonts w:ascii="Calibri" w:hAnsi="Calibri"/>
                <w:color w:val="auto"/>
                <w:sz w:val="21"/>
                <w:szCs w:val="21"/>
                <w:u w:val="none"/>
                <w:shd w:val="clear" w:color="auto" w:fill="FFFFFF"/>
              </w:rPr>
              <w:t xml:space="preserve">I have uploaded lessons to Seesaw around the theme of Bia (food). </w:t>
            </w:r>
          </w:p>
          <w:p w:rsidR="007E3FD1" w:rsidRDefault="007E3FD1" w:rsidP="00C26FDC">
            <w:pPr>
              <w:rPr>
                <w:rStyle w:val="Hyperlink"/>
                <w:rFonts w:ascii="Calibri" w:hAnsi="Calibri"/>
                <w:color w:val="auto"/>
                <w:sz w:val="21"/>
                <w:szCs w:val="21"/>
                <w:u w:val="none"/>
                <w:shd w:val="clear" w:color="auto" w:fill="FFFFFF"/>
              </w:rPr>
            </w:pPr>
            <w:r>
              <w:rPr>
                <w:rFonts w:ascii="Calibri" w:hAnsi="Calibri"/>
                <w:noProof/>
                <w:sz w:val="21"/>
                <w:szCs w:val="21"/>
                <w:shd w:val="clear" w:color="auto" w:fill="FFFFFF"/>
                <w:lang w:eastAsia="en-IE"/>
              </w:rPr>
              <w:drawing>
                <wp:inline distT="0" distB="0" distL="0" distR="0" wp14:anchorId="7350A12B" wp14:editId="7743D233">
                  <wp:extent cx="1371600" cy="830634"/>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A.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0040" cy="829689"/>
                          </a:xfrm>
                          <a:prstGeom prst="rect">
                            <a:avLst/>
                          </a:prstGeom>
                        </pic:spPr>
                      </pic:pic>
                    </a:graphicData>
                  </a:graphic>
                </wp:inline>
              </w:drawing>
            </w:r>
          </w:p>
          <w:p w:rsidR="007E3FD1" w:rsidRDefault="007E3FD1" w:rsidP="00C26FDC">
            <w:pPr>
              <w:rPr>
                <w:rStyle w:val="Hyperlink"/>
                <w:rFonts w:ascii="Calibri" w:hAnsi="Calibri"/>
                <w:color w:val="auto"/>
                <w:sz w:val="21"/>
                <w:szCs w:val="21"/>
                <w:u w:val="none"/>
                <w:shd w:val="clear" w:color="auto" w:fill="FFFFFF"/>
              </w:rPr>
            </w:pPr>
            <w:r>
              <w:rPr>
                <w:rStyle w:val="Hyperlink"/>
                <w:rFonts w:ascii="Calibri" w:hAnsi="Calibri"/>
                <w:color w:val="auto"/>
                <w:sz w:val="21"/>
                <w:szCs w:val="21"/>
                <w:u w:val="none"/>
                <w:shd w:val="clear" w:color="auto" w:fill="FFFFFF"/>
              </w:rPr>
              <w:t xml:space="preserve">Try to use the simple Sa </w:t>
            </w:r>
            <w:proofErr w:type="spellStart"/>
            <w:r>
              <w:rPr>
                <w:rStyle w:val="Hyperlink"/>
                <w:rFonts w:ascii="Calibri" w:hAnsi="Calibri"/>
                <w:color w:val="auto"/>
                <w:sz w:val="21"/>
                <w:szCs w:val="21"/>
                <w:u w:val="none"/>
                <w:shd w:val="clear" w:color="auto" w:fill="FFFFFF"/>
              </w:rPr>
              <w:t>Chistin</w:t>
            </w:r>
            <w:proofErr w:type="spellEnd"/>
            <w:r>
              <w:rPr>
                <w:rStyle w:val="Hyperlink"/>
                <w:rFonts w:ascii="Calibri" w:hAnsi="Calibri"/>
                <w:color w:val="auto"/>
                <w:sz w:val="21"/>
                <w:szCs w:val="21"/>
                <w:u w:val="none"/>
                <w:shd w:val="clear" w:color="auto" w:fill="FFFFFF"/>
              </w:rPr>
              <w:t xml:space="preserve"> phrases at meal times.</w:t>
            </w:r>
            <w:r>
              <w:rPr>
                <w:rFonts w:ascii="Calibri" w:hAnsi="Calibri"/>
                <w:noProof/>
                <w:sz w:val="21"/>
                <w:szCs w:val="21"/>
                <w:shd w:val="clear" w:color="auto" w:fill="FFFFFF"/>
                <w:lang w:eastAsia="en-IE"/>
              </w:rPr>
              <w:drawing>
                <wp:inline distT="0" distB="0" distL="0" distR="0" wp14:anchorId="7FE3D7CC" wp14:editId="62DAB541">
                  <wp:extent cx="1666252" cy="97819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 Chistin.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03759" cy="1000214"/>
                          </a:xfrm>
                          <a:prstGeom prst="rect">
                            <a:avLst/>
                          </a:prstGeom>
                        </pic:spPr>
                      </pic:pic>
                    </a:graphicData>
                  </a:graphic>
                </wp:inline>
              </w:drawing>
            </w:r>
          </w:p>
          <w:p w:rsidR="007E3FD1" w:rsidRPr="00624629" w:rsidRDefault="007E3FD1" w:rsidP="00C26FDC">
            <w:pPr>
              <w:rPr>
                <w:rFonts w:ascii="Calibri" w:hAnsi="Calibri"/>
                <w:sz w:val="21"/>
                <w:szCs w:val="21"/>
                <w:shd w:val="clear" w:color="auto" w:fill="FFFFFF"/>
              </w:rPr>
            </w:pPr>
            <w:r>
              <w:rPr>
                <w:color w:val="000000"/>
              </w:rPr>
              <w:lastRenderedPageBreak/>
              <w:t>There may be some other Irish activities on Seesaw depending on your class level.</w:t>
            </w:r>
          </w:p>
        </w:tc>
        <w:tc>
          <w:tcPr>
            <w:tcW w:w="3081" w:type="dxa"/>
          </w:tcPr>
          <w:p w:rsidR="007E3FD1" w:rsidRDefault="007E3FD1" w:rsidP="00C26FDC">
            <w:proofErr w:type="spellStart"/>
            <w:r>
              <w:lastRenderedPageBreak/>
              <w:t>Gaeilge</w:t>
            </w:r>
            <w:proofErr w:type="spellEnd"/>
            <w:r>
              <w:t xml:space="preserve"> – Try to use some of these phrases we have looked at already:</w:t>
            </w:r>
          </w:p>
          <w:p w:rsidR="007E3FD1" w:rsidRPr="00F27F37" w:rsidRDefault="007E3FD1" w:rsidP="00C26FDC">
            <w:r>
              <w:rPr>
                <w:noProof/>
                <w:lang w:eastAsia="en-IE"/>
              </w:rPr>
              <w:drawing>
                <wp:inline distT="0" distB="0" distL="0" distR="0" wp14:anchorId="7B685A19" wp14:editId="6D5568F7">
                  <wp:extent cx="1819275" cy="1269365"/>
                  <wp:effectExtent l="0" t="0" r="9525"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ásaí 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19275" cy="1269365"/>
                          </a:xfrm>
                          <a:prstGeom prst="rect">
                            <a:avLst/>
                          </a:prstGeom>
                        </pic:spPr>
                      </pic:pic>
                    </a:graphicData>
                  </a:graphic>
                </wp:inline>
              </w:drawing>
            </w:r>
          </w:p>
        </w:tc>
      </w:tr>
      <w:tr w:rsidR="007E3FD1" w:rsidRPr="00F27F37" w:rsidTr="00C26FDC">
        <w:tc>
          <w:tcPr>
            <w:tcW w:w="9242" w:type="dxa"/>
            <w:gridSpan w:val="4"/>
          </w:tcPr>
          <w:p w:rsidR="007E3FD1" w:rsidRDefault="007E3FD1" w:rsidP="00C26FDC">
            <w:r>
              <w:rPr>
                <w:b/>
              </w:rPr>
              <w:lastRenderedPageBreak/>
              <w:t xml:space="preserve">S.E.S.E. lessons </w:t>
            </w:r>
            <w:r w:rsidRPr="002875C1">
              <w:t xml:space="preserve">– everything you need is on Seesaw. </w:t>
            </w:r>
            <w:r>
              <w:t xml:space="preserve">This week: </w:t>
            </w:r>
          </w:p>
          <w:p w:rsidR="007E3FD1" w:rsidRDefault="007E3FD1" w:rsidP="00C26FDC">
            <w:r>
              <w:t xml:space="preserve">History – Old and New Toys &amp; Story of the Teddy Bear. </w:t>
            </w:r>
          </w:p>
          <w:p w:rsidR="007E3FD1" w:rsidRPr="00497BC5" w:rsidRDefault="007E3FD1" w:rsidP="00C26FDC">
            <w:r>
              <w:t>Geography – Toys from Around the World p.38</w:t>
            </w:r>
          </w:p>
        </w:tc>
      </w:tr>
      <w:tr w:rsidR="007E3FD1" w:rsidRPr="00F27F37" w:rsidTr="00C26FDC">
        <w:tc>
          <w:tcPr>
            <w:tcW w:w="9242" w:type="dxa"/>
            <w:gridSpan w:val="4"/>
          </w:tcPr>
          <w:p w:rsidR="007E3FD1" w:rsidRPr="008B3A72" w:rsidRDefault="007E3FD1" w:rsidP="00C26FDC">
            <w:pPr>
              <w:rPr>
                <w:b/>
              </w:rPr>
            </w:pPr>
            <w:r>
              <w:rPr>
                <w:b/>
              </w:rPr>
              <w:t xml:space="preserve"> </w:t>
            </w:r>
            <w:r w:rsidRPr="008B3A72">
              <w:rPr>
                <w:b/>
              </w:rPr>
              <w:t>Readers</w:t>
            </w:r>
            <w:r>
              <w:rPr>
                <w:b/>
              </w:rPr>
              <w:t xml:space="preserve"> – read each day</w:t>
            </w:r>
          </w:p>
          <w:p w:rsidR="007E3FD1" w:rsidRDefault="007E3FD1" w:rsidP="00C26FDC">
            <w:r>
              <w:t xml:space="preserve"> - Read aloud to your parent readers on </w:t>
            </w:r>
            <w:hyperlink r:id="rId13" w:history="1">
              <w:r w:rsidRPr="003F27C9">
                <w:rPr>
                  <w:rStyle w:val="Hyperlink"/>
                </w:rPr>
                <w:t>www.folensonline.ie</w:t>
              </w:r>
            </w:hyperlink>
            <w:r>
              <w:t xml:space="preserve"> . Search ‘Reading Zone’ and select the right class level. There are several readers for each class group. If these books don’t suit your child try an easier/harder level, or if they just don’t like the style of book try out the readers on </w:t>
            </w:r>
            <w:proofErr w:type="spellStart"/>
            <w:r>
              <w:t>edcolearning</w:t>
            </w:r>
            <w:proofErr w:type="spellEnd"/>
            <w:r>
              <w:t xml:space="preserve"> or another source.</w:t>
            </w:r>
          </w:p>
          <w:p w:rsidR="007E3FD1" w:rsidRDefault="007E3FD1" w:rsidP="00C26FDC">
            <w:r>
              <w:t xml:space="preserve">- Read aloud to your parent readers on </w:t>
            </w:r>
            <w:hyperlink r:id="rId14" w:history="1">
              <w:r w:rsidRPr="003F27C9">
                <w:rPr>
                  <w:rStyle w:val="Hyperlink"/>
                </w:rPr>
                <w:t>www.edcolearning.ie</w:t>
              </w:r>
            </w:hyperlink>
            <w:r>
              <w:t xml:space="preserve"> . </w:t>
            </w:r>
            <w:r w:rsidRPr="003E4CEB">
              <w:t xml:space="preserve">Username: </w:t>
            </w:r>
            <w:proofErr w:type="spellStart"/>
            <w:r w:rsidRPr="003E4CEB">
              <w:t>edcotrial</w:t>
            </w:r>
            <w:proofErr w:type="spellEnd"/>
            <w:r w:rsidRPr="003E4CEB">
              <w:t xml:space="preserve"> Password: </w:t>
            </w:r>
            <w:proofErr w:type="spellStart"/>
            <w:r w:rsidRPr="003E4CEB">
              <w:t>edcotrial</w:t>
            </w:r>
            <w:proofErr w:type="spellEnd"/>
            <w:r w:rsidRPr="003E4CEB">
              <w:t>.</w:t>
            </w:r>
            <w:r>
              <w:t xml:space="preserve"> Search for reader. Click Fit on Screen (bottom right) to enlarge page.</w:t>
            </w:r>
            <w:r w:rsidRPr="003E4CEB">
              <w:t xml:space="preserve"> </w:t>
            </w:r>
          </w:p>
          <w:p w:rsidR="007E3FD1" w:rsidRDefault="007E3FD1" w:rsidP="00C26FDC">
            <w:r>
              <w:t>1</w:t>
            </w:r>
            <w:r w:rsidRPr="00AA1EC2">
              <w:rPr>
                <w:vertAlign w:val="superscript"/>
              </w:rPr>
              <w:t>st</w:t>
            </w:r>
            <w:r>
              <w:t>/2</w:t>
            </w:r>
            <w:r w:rsidRPr="003E4CEB">
              <w:rPr>
                <w:vertAlign w:val="superscript"/>
              </w:rPr>
              <w:t>nd</w:t>
            </w:r>
            <w:r>
              <w:t xml:space="preserve"> class novel (Novel 1) - Jasper Saves the Day 2012</w:t>
            </w:r>
          </w:p>
          <w:p w:rsidR="007E3FD1" w:rsidRDefault="007E3FD1" w:rsidP="00C26FDC">
            <w:r>
              <w:t>2</w:t>
            </w:r>
            <w:r w:rsidRPr="00AA1EC2">
              <w:rPr>
                <w:vertAlign w:val="superscript"/>
              </w:rPr>
              <w:t>nd</w:t>
            </w:r>
            <w:r>
              <w:t xml:space="preserve"> class novel (Novel 2) - Jasper Goes on Holiday 2012</w:t>
            </w:r>
          </w:p>
          <w:p w:rsidR="007E3FD1" w:rsidRDefault="007E3FD1" w:rsidP="00C26FDC">
            <w:r>
              <w:t>2</w:t>
            </w:r>
            <w:r w:rsidRPr="00AA1EC2">
              <w:rPr>
                <w:vertAlign w:val="superscript"/>
              </w:rPr>
              <w:t>nd</w:t>
            </w:r>
            <w:r>
              <w:t xml:space="preserve"> class reading collection (Book 1) - Keep Going and more… 2012</w:t>
            </w:r>
          </w:p>
          <w:p w:rsidR="007E3FD1" w:rsidRDefault="007E3FD1" w:rsidP="00C26FDC">
            <w:r>
              <w:t>2</w:t>
            </w:r>
            <w:r w:rsidRPr="00AA1EC2">
              <w:rPr>
                <w:vertAlign w:val="superscript"/>
              </w:rPr>
              <w:t>nd</w:t>
            </w:r>
            <w:r>
              <w:t xml:space="preserve"> class reading collection (Book 2) - Clickety-click! and more… 2012</w:t>
            </w:r>
          </w:p>
          <w:p w:rsidR="007E3FD1" w:rsidRDefault="007E3FD1" w:rsidP="00C26FDC">
            <w:pPr>
              <w:rPr>
                <w:b/>
              </w:rPr>
            </w:pPr>
            <w:r>
              <w:t xml:space="preserve">- Choose shorter books like we have at school on </w:t>
            </w:r>
            <w:r w:rsidRPr="00B57F83">
              <w:t xml:space="preserve">Oxford Owls e-books library - sign up for free access to high quality </w:t>
            </w:r>
            <w:r>
              <w:t xml:space="preserve">levelled </w:t>
            </w:r>
            <w:r w:rsidRPr="00B57F83">
              <w:t xml:space="preserve">readers </w:t>
            </w:r>
            <w:hyperlink r:id="rId15" w:history="1">
              <w:r w:rsidRPr="003F27C9">
                <w:rPr>
                  <w:rStyle w:val="Hyperlink"/>
                </w:rPr>
                <w:t>www.oxfordowl.co.uk/user/sign_up.html</w:t>
              </w:r>
            </w:hyperlink>
          </w:p>
        </w:tc>
      </w:tr>
      <w:tr w:rsidR="007E3FD1" w:rsidRPr="00F27F37" w:rsidTr="00C26FDC">
        <w:tc>
          <w:tcPr>
            <w:tcW w:w="4621" w:type="dxa"/>
            <w:gridSpan w:val="2"/>
          </w:tcPr>
          <w:p w:rsidR="007E3FD1" w:rsidRDefault="007E3FD1" w:rsidP="00C26FDC"/>
          <w:p w:rsidR="007E3FD1" w:rsidRDefault="007E3FD1" w:rsidP="00C26FDC">
            <w:proofErr w:type="spellStart"/>
            <w:r>
              <w:t>Matific</w:t>
            </w:r>
            <w:proofErr w:type="spellEnd"/>
            <w:r>
              <w:t xml:space="preserve"> App</w:t>
            </w:r>
          </w:p>
          <w:p w:rsidR="007E3FD1" w:rsidRDefault="007E3FD1" w:rsidP="00C26FDC">
            <w:r>
              <w:rPr>
                <w:noProof/>
                <w:lang w:eastAsia="en-IE"/>
              </w:rPr>
              <w:drawing>
                <wp:anchor distT="0" distB="0" distL="114300" distR="114300" simplePos="0" relativeHeight="251662336" behindDoc="1" locked="0" layoutInCell="1" allowOverlap="1" wp14:anchorId="00A8BD8D" wp14:editId="647C7A66">
                  <wp:simplePos x="0" y="0"/>
                  <wp:positionH relativeFrom="column">
                    <wp:posOffset>0</wp:posOffset>
                  </wp:positionH>
                  <wp:positionV relativeFrom="paragraph">
                    <wp:posOffset>-343535</wp:posOffset>
                  </wp:positionV>
                  <wp:extent cx="1329055" cy="1017270"/>
                  <wp:effectExtent l="0" t="0" r="4445" b="0"/>
                  <wp:wrapTight wrapText="bothSides">
                    <wp:wrapPolygon edited="0">
                      <wp:start x="0" y="0"/>
                      <wp:lineTo x="0" y="21034"/>
                      <wp:lineTo x="21363" y="21034"/>
                      <wp:lineTo x="2136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ific image.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29055" cy="1017270"/>
                          </a:xfrm>
                          <a:prstGeom prst="rect">
                            <a:avLst/>
                          </a:prstGeom>
                        </pic:spPr>
                      </pic:pic>
                    </a:graphicData>
                  </a:graphic>
                  <wp14:sizeRelH relativeFrom="page">
                    <wp14:pctWidth>0</wp14:pctWidth>
                  </wp14:sizeRelH>
                  <wp14:sizeRelV relativeFrom="page">
                    <wp14:pctHeight>0</wp14:pctHeight>
                  </wp14:sizeRelV>
                </wp:anchor>
              </w:drawing>
            </w:r>
            <w:r>
              <w:t>Password: maths</w:t>
            </w:r>
          </w:p>
        </w:tc>
        <w:tc>
          <w:tcPr>
            <w:tcW w:w="4621" w:type="dxa"/>
            <w:gridSpan w:val="2"/>
          </w:tcPr>
          <w:p w:rsidR="007E3FD1" w:rsidRDefault="007E3FD1" w:rsidP="00C26FDC">
            <w:r>
              <w:rPr>
                <w:noProof/>
                <w:lang w:eastAsia="en-IE"/>
              </w:rPr>
              <w:drawing>
                <wp:anchor distT="0" distB="0" distL="114300" distR="114300" simplePos="0" relativeHeight="251661312" behindDoc="1" locked="0" layoutInCell="1" allowOverlap="1" wp14:anchorId="16709365" wp14:editId="77D33DB0">
                  <wp:simplePos x="0" y="0"/>
                  <wp:positionH relativeFrom="column">
                    <wp:posOffset>-46355</wp:posOffset>
                  </wp:positionH>
                  <wp:positionV relativeFrom="paragraph">
                    <wp:posOffset>56515</wp:posOffset>
                  </wp:positionV>
                  <wp:extent cx="1311275" cy="988695"/>
                  <wp:effectExtent l="0" t="0" r="3175" b="190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ding Eggs.PNG"/>
                          <pic:cNvPicPr/>
                        </pic:nvPicPr>
                        <pic:blipFill>
                          <a:blip r:embed="rId17">
                            <a:extLst>
                              <a:ext uri="{28A0092B-C50C-407E-A947-70E740481C1C}">
                                <a14:useLocalDpi xmlns:a14="http://schemas.microsoft.com/office/drawing/2010/main" val="0"/>
                              </a:ext>
                            </a:extLst>
                          </a:blip>
                          <a:stretch>
                            <a:fillRect/>
                          </a:stretch>
                        </pic:blipFill>
                        <pic:spPr>
                          <a:xfrm>
                            <a:off x="0" y="0"/>
                            <a:ext cx="1311275" cy="988695"/>
                          </a:xfrm>
                          <a:prstGeom prst="rect">
                            <a:avLst/>
                          </a:prstGeom>
                        </pic:spPr>
                      </pic:pic>
                    </a:graphicData>
                  </a:graphic>
                  <wp14:sizeRelH relativeFrom="page">
                    <wp14:pctWidth>0</wp14:pctWidth>
                  </wp14:sizeRelH>
                  <wp14:sizeRelV relativeFrom="page">
                    <wp14:pctHeight>0</wp14:pctHeight>
                  </wp14:sizeRelV>
                </wp:anchor>
              </w:drawing>
            </w:r>
          </w:p>
          <w:p w:rsidR="007E3FD1" w:rsidRDefault="007E3FD1" w:rsidP="00C26FDC">
            <w:r>
              <w:t>Reading Eggs App</w:t>
            </w:r>
          </w:p>
          <w:p w:rsidR="007E3FD1" w:rsidRDefault="007E3FD1" w:rsidP="00C26FDC">
            <w:r>
              <w:t>Password: eggs</w:t>
            </w:r>
          </w:p>
          <w:p w:rsidR="007E3FD1" w:rsidRDefault="007E3FD1" w:rsidP="00C26FDC"/>
        </w:tc>
      </w:tr>
    </w:tbl>
    <w:p w:rsidR="00497D9D" w:rsidRDefault="00497D9D">
      <w:bookmarkStart w:id="0" w:name="_GoBack"/>
      <w:bookmarkEnd w:id="0"/>
    </w:p>
    <w:sectPr w:rsidR="00497D9D" w:rsidSect="007E3FD1">
      <w:pgSz w:w="11906" w:h="16838"/>
      <w:pgMar w:top="709" w:right="567"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A84"/>
    <w:rsid w:val="00497D9D"/>
    <w:rsid w:val="007E3FD1"/>
    <w:rsid w:val="00AA1A8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F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E3F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E3FD1"/>
    <w:rPr>
      <w:color w:val="0000FF" w:themeColor="hyperlink"/>
      <w:u w:val="single"/>
    </w:rPr>
  </w:style>
  <w:style w:type="paragraph" w:styleId="BalloonText">
    <w:name w:val="Balloon Text"/>
    <w:basedOn w:val="Normal"/>
    <w:link w:val="BalloonTextChar"/>
    <w:uiPriority w:val="99"/>
    <w:semiHidden/>
    <w:unhideWhenUsed/>
    <w:rsid w:val="007E3F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3F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F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E3F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E3FD1"/>
    <w:rPr>
      <w:color w:val="0000FF" w:themeColor="hyperlink"/>
      <w:u w:val="single"/>
    </w:rPr>
  </w:style>
  <w:style w:type="paragraph" w:styleId="BalloonText">
    <w:name w:val="Balloon Text"/>
    <w:basedOn w:val="Normal"/>
    <w:link w:val="BalloonTextChar"/>
    <w:uiPriority w:val="99"/>
    <w:semiHidden/>
    <w:unhideWhenUsed/>
    <w:rsid w:val="007E3F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3F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olensonline.i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olensonline.ie/registration" TargetMode="External"/><Relationship Id="rId12" Type="http://schemas.openxmlformats.org/officeDocument/2006/relationships/image" Target="media/image6.PNG"/><Relationship Id="rId17" Type="http://schemas.openxmlformats.org/officeDocument/2006/relationships/image" Target="media/image8.PNG"/><Relationship Id="rId2" Type="http://schemas.microsoft.com/office/2007/relationships/stylesWithEffects" Target="stylesWithEffects.xml"/><Relationship Id="rId16" Type="http://schemas.openxmlformats.org/officeDocument/2006/relationships/image" Target="media/image7.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hyperlink" Target="http://www.oxfordowl.co.uk/user/sign_up.html" TargetMode="Externa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topmarks.co.uk/subtraction/subtraction-to-10" TargetMode="External"/><Relationship Id="rId14" Type="http://schemas.openxmlformats.org/officeDocument/2006/relationships/hyperlink" Target="http://www.edcolearning.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600</Words>
  <Characters>3422</Characters>
  <Application>Microsoft Office Word</Application>
  <DocSecurity>0</DocSecurity>
  <Lines>28</Lines>
  <Paragraphs>8</Paragraphs>
  <ScaleCrop>false</ScaleCrop>
  <Company/>
  <LinksUpToDate>false</LinksUpToDate>
  <CharactersWithSpaces>4014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2021-01-29T14:59:00Z</dcterms:created>
  <dcterms:modified xsi:type="dcterms:W3CDTF">2021-01-29T15:00:00Z</dcterms:modified>
</cp:coreProperties>
</file>