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D0A29" w:rsidRPr="00BB0928" w:rsidRDefault="00AD0A29" w:rsidP="00AD0A29">
      <w:pPr>
        <w:rPr>
          <w:sz w:val="28"/>
          <w:vertAlign w:val="superscript"/>
        </w:rPr>
      </w:pPr>
      <w:r w:rsidRPr="00E44A0C">
        <w:rPr>
          <w:sz w:val="28"/>
          <w:szCs w:val="28"/>
        </w:rPr>
        <w:t>Week 3 – 25</w:t>
      </w:r>
      <w:r w:rsidRPr="00E44A0C">
        <w:rPr>
          <w:sz w:val="28"/>
          <w:szCs w:val="28"/>
          <w:vertAlign w:val="superscript"/>
        </w:rPr>
        <w:t>th</w:t>
      </w:r>
      <w:r w:rsidRPr="00E44A0C">
        <w:rPr>
          <w:sz w:val="28"/>
          <w:szCs w:val="28"/>
        </w:rPr>
        <w:t xml:space="preserve"> – 29</w:t>
      </w:r>
      <w:r w:rsidRPr="00E44A0C">
        <w:rPr>
          <w:sz w:val="28"/>
          <w:szCs w:val="28"/>
          <w:vertAlign w:val="superscript"/>
        </w:rPr>
        <w:t>th</w:t>
      </w:r>
      <w:r w:rsidRPr="00E44A0C">
        <w:rPr>
          <w:sz w:val="28"/>
          <w:szCs w:val="28"/>
        </w:rPr>
        <w:t xml:space="preserve"> January</w:t>
      </w:r>
      <w:r>
        <w:rPr>
          <w:sz w:val="28"/>
        </w:rPr>
        <w:t xml:space="preserve"> 2021 – 1</w:t>
      </w:r>
      <w:r w:rsidRPr="00640561">
        <w:rPr>
          <w:sz w:val="28"/>
          <w:vertAlign w:val="superscript"/>
        </w:rPr>
        <w:t>st</w:t>
      </w:r>
      <w:r>
        <w:rPr>
          <w:sz w:val="28"/>
        </w:rPr>
        <w:t xml:space="preserve"> Class </w:t>
      </w:r>
    </w:p>
    <w:tbl>
      <w:tblPr>
        <w:tblStyle w:val="TableGrid"/>
        <w:tblW w:w="9247" w:type="dxa"/>
        <w:tblLayout w:type="fixed"/>
        <w:tblLook w:val="04A0" w:firstRow="1" w:lastRow="0" w:firstColumn="1" w:lastColumn="0" w:noHBand="0" w:noVBand="1"/>
      </w:tblPr>
      <w:tblGrid>
        <w:gridCol w:w="3084"/>
        <w:gridCol w:w="3079"/>
        <w:gridCol w:w="3084"/>
      </w:tblGrid>
      <w:tr w:rsidR="00AD0A29" w:rsidRPr="00F27F37" w:rsidTr="00955619">
        <w:tc>
          <w:tcPr>
            <w:tcW w:w="9247" w:type="dxa"/>
            <w:gridSpan w:val="3"/>
          </w:tcPr>
          <w:p w:rsidR="00AD0A29" w:rsidRDefault="00AD0A29" w:rsidP="00955619">
            <w:r>
              <w:t xml:space="preserve">There are new activities on Seesaw to complete over the week. </w:t>
            </w:r>
          </w:p>
          <w:p w:rsidR="00AD0A29" w:rsidRPr="00F27F37" w:rsidRDefault="00AD0A29" w:rsidP="00955619">
            <w:r>
              <w:rPr>
                <w:noProof/>
                <w:lang w:eastAsia="en-IE"/>
              </w:rPr>
              <w:drawing>
                <wp:anchor distT="0" distB="0" distL="114300" distR="114300" simplePos="0" relativeHeight="251660288" behindDoc="1" locked="0" layoutInCell="1" allowOverlap="1" wp14:anchorId="5209397F" wp14:editId="46EFADE7">
                  <wp:simplePos x="0" y="0"/>
                  <wp:positionH relativeFrom="column">
                    <wp:posOffset>5057775</wp:posOffset>
                  </wp:positionH>
                  <wp:positionV relativeFrom="paragraph">
                    <wp:posOffset>-170180</wp:posOffset>
                  </wp:positionV>
                  <wp:extent cx="605790" cy="484505"/>
                  <wp:effectExtent l="0" t="0" r="3810" b="0"/>
                  <wp:wrapTight wrapText="bothSides">
                    <wp:wrapPolygon edited="0">
                      <wp:start x="0" y="0"/>
                      <wp:lineTo x="0" y="20383"/>
                      <wp:lineTo x="21057" y="20383"/>
                      <wp:lineTo x="21057"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lus.PNG"/>
                          <pic:cNvPicPr/>
                        </pic:nvPicPr>
                        <pic:blipFill>
                          <a:blip r:embed="rId5">
                            <a:extLst>
                              <a:ext uri="{28A0092B-C50C-407E-A947-70E740481C1C}">
                                <a14:useLocalDpi xmlns:a14="http://schemas.microsoft.com/office/drawing/2010/main" val="0"/>
                              </a:ext>
                            </a:extLst>
                          </a:blip>
                          <a:stretch>
                            <a:fillRect/>
                          </a:stretch>
                        </pic:blipFill>
                        <pic:spPr>
                          <a:xfrm>
                            <a:off x="0" y="0"/>
                            <a:ext cx="605790" cy="484505"/>
                          </a:xfrm>
                          <a:prstGeom prst="rect">
                            <a:avLst/>
                          </a:prstGeom>
                        </pic:spPr>
                      </pic:pic>
                    </a:graphicData>
                  </a:graphic>
                  <wp14:sizeRelH relativeFrom="page">
                    <wp14:pctWidth>0</wp14:pctWidth>
                  </wp14:sizeRelH>
                  <wp14:sizeRelV relativeFrom="page">
                    <wp14:pctHeight>0</wp14:pctHeight>
                  </wp14:sizeRelV>
                </wp:anchor>
              </w:drawing>
            </w:r>
            <w:r>
              <w:rPr>
                <w:noProof/>
                <w:lang w:eastAsia="en-IE"/>
              </w:rPr>
              <w:drawing>
                <wp:anchor distT="0" distB="0" distL="114300" distR="114300" simplePos="0" relativeHeight="251659264" behindDoc="1" locked="0" layoutInCell="1" allowOverlap="1" wp14:anchorId="73EF5EEA" wp14:editId="41193BB5">
                  <wp:simplePos x="0" y="0"/>
                  <wp:positionH relativeFrom="column">
                    <wp:posOffset>0</wp:posOffset>
                  </wp:positionH>
                  <wp:positionV relativeFrom="paragraph">
                    <wp:posOffset>-170180</wp:posOffset>
                  </wp:positionV>
                  <wp:extent cx="785495" cy="488950"/>
                  <wp:effectExtent l="0" t="0" r="0" b="6350"/>
                  <wp:wrapTight wrapText="bothSides">
                    <wp:wrapPolygon edited="0">
                      <wp:start x="0" y="0"/>
                      <wp:lineTo x="0" y="21039"/>
                      <wp:lineTo x="20954" y="21039"/>
                      <wp:lineTo x="20954"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eesaw logo.PNG"/>
                          <pic:cNvPicPr/>
                        </pic:nvPicPr>
                        <pic:blipFill>
                          <a:blip r:embed="rId6">
                            <a:extLst>
                              <a:ext uri="{28A0092B-C50C-407E-A947-70E740481C1C}">
                                <a14:useLocalDpi xmlns:a14="http://schemas.microsoft.com/office/drawing/2010/main" val="0"/>
                              </a:ext>
                            </a:extLst>
                          </a:blip>
                          <a:stretch>
                            <a:fillRect/>
                          </a:stretch>
                        </pic:blipFill>
                        <pic:spPr>
                          <a:xfrm>
                            <a:off x="0" y="0"/>
                            <a:ext cx="785495" cy="488950"/>
                          </a:xfrm>
                          <a:prstGeom prst="rect">
                            <a:avLst/>
                          </a:prstGeom>
                        </pic:spPr>
                      </pic:pic>
                    </a:graphicData>
                  </a:graphic>
                  <wp14:sizeRelH relativeFrom="page">
                    <wp14:pctWidth>0</wp14:pctWidth>
                  </wp14:sizeRelH>
                  <wp14:sizeRelV relativeFrom="page">
                    <wp14:pctHeight>0</wp14:pctHeight>
                  </wp14:sizeRelV>
                </wp:anchor>
              </w:drawing>
            </w:r>
            <w:r>
              <w:t>You can post any of the workbook/copy/tablework to your Seesaw journal by clicking the green Add button.</w:t>
            </w:r>
          </w:p>
        </w:tc>
      </w:tr>
      <w:tr w:rsidR="00AD0A29" w:rsidTr="00955619">
        <w:tc>
          <w:tcPr>
            <w:tcW w:w="9247" w:type="dxa"/>
            <w:gridSpan w:val="3"/>
          </w:tcPr>
          <w:p w:rsidR="00AD0A29" w:rsidRDefault="00AD0A29" w:rsidP="00955619">
            <w:r>
              <w:t xml:space="preserve">I have some links this week on Seesaw to </w:t>
            </w:r>
            <w:proofErr w:type="spellStart"/>
            <w:r>
              <w:t>FolensOnline</w:t>
            </w:r>
            <w:proofErr w:type="spellEnd"/>
            <w:r>
              <w:t xml:space="preserve"> activities. Make sure to register as a teacher of our school </w:t>
            </w:r>
            <w:r>
              <w:rPr>
                <w:rFonts w:ascii="Calibri" w:hAnsi="Calibri"/>
                <w:color w:val="000000"/>
                <w:sz w:val="21"/>
                <w:szCs w:val="21"/>
                <w:shd w:val="clear" w:color="auto" w:fill="FFFFFF"/>
              </w:rPr>
              <w:t xml:space="preserve">using our </w:t>
            </w:r>
            <w:r w:rsidRPr="00A35989">
              <w:rPr>
                <w:rFonts w:ascii="Calibri" w:hAnsi="Calibri"/>
                <w:color w:val="000000"/>
                <w:sz w:val="21"/>
                <w:szCs w:val="21"/>
                <w:shd w:val="clear" w:color="auto" w:fill="FFFFFF"/>
              </w:rPr>
              <w:t xml:space="preserve">school roll number </w:t>
            </w:r>
            <w:r w:rsidRPr="005E6676">
              <w:rPr>
                <w:rFonts w:ascii="Calibri" w:hAnsi="Calibri"/>
                <w:b/>
                <w:color w:val="000000"/>
                <w:sz w:val="21"/>
                <w:szCs w:val="21"/>
                <w:shd w:val="clear" w:color="auto" w:fill="FFFFFF"/>
              </w:rPr>
              <w:t>17796P</w:t>
            </w:r>
            <w:r w:rsidRPr="00A35989">
              <w:rPr>
                <w:rFonts w:ascii="Calibri" w:hAnsi="Calibri"/>
                <w:color w:val="000000"/>
                <w:sz w:val="21"/>
                <w:szCs w:val="21"/>
                <w:shd w:val="clear" w:color="auto" w:fill="FFFFFF"/>
              </w:rPr>
              <w:t xml:space="preserve"> on </w:t>
            </w:r>
            <w:hyperlink r:id="rId7" w:history="1">
              <w:r w:rsidRPr="00CC2338">
                <w:rPr>
                  <w:rStyle w:val="Hyperlink"/>
                  <w:rFonts w:ascii="Calibri" w:hAnsi="Calibri"/>
                  <w:sz w:val="21"/>
                  <w:szCs w:val="21"/>
                  <w:shd w:val="clear" w:color="auto" w:fill="FFFFFF"/>
                </w:rPr>
                <w:t>www.folensonline.ie/registration</w:t>
              </w:r>
            </w:hyperlink>
            <w:r w:rsidRPr="005E6676">
              <w:rPr>
                <w:rStyle w:val="Hyperlink"/>
                <w:rFonts w:ascii="Calibri" w:hAnsi="Calibri"/>
                <w:color w:val="auto"/>
                <w:sz w:val="21"/>
                <w:szCs w:val="21"/>
                <w:shd w:val="clear" w:color="auto" w:fill="FFFFFF"/>
              </w:rPr>
              <w:t xml:space="preserve">. </w:t>
            </w:r>
            <w:r>
              <w:rPr>
                <w:rStyle w:val="Hyperlink"/>
                <w:rFonts w:ascii="Calibri" w:hAnsi="Calibri"/>
                <w:color w:val="auto"/>
                <w:sz w:val="21"/>
                <w:szCs w:val="21"/>
                <w:u w:val="none"/>
                <w:shd w:val="clear" w:color="auto" w:fill="FFFFFF"/>
              </w:rPr>
              <w:t xml:space="preserve"> When you’re signing in for the first time click on the Remember Me box and you’ll get in automatically then each time you click on a </w:t>
            </w:r>
            <w:proofErr w:type="spellStart"/>
            <w:r>
              <w:rPr>
                <w:rStyle w:val="Hyperlink"/>
                <w:rFonts w:ascii="Calibri" w:hAnsi="Calibri"/>
                <w:color w:val="auto"/>
                <w:sz w:val="21"/>
                <w:szCs w:val="21"/>
                <w:u w:val="none"/>
                <w:shd w:val="clear" w:color="auto" w:fill="FFFFFF"/>
              </w:rPr>
              <w:t>Folens</w:t>
            </w:r>
            <w:proofErr w:type="spellEnd"/>
            <w:r>
              <w:rPr>
                <w:rStyle w:val="Hyperlink"/>
                <w:rFonts w:ascii="Calibri" w:hAnsi="Calibri"/>
                <w:color w:val="auto"/>
                <w:sz w:val="21"/>
                <w:szCs w:val="21"/>
                <w:u w:val="none"/>
                <w:shd w:val="clear" w:color="auto" w:fill="FFFFFF"/>
              </w:rPr>
              <w:t xml:space="preserve"> link on Seesaw. </w:t>
            </w:r>
          </w:p>
        </w:tc>
      </w:tr>
      <w:tr w:rsidR="00AD0A29" w:rsidRPr="00F27F37" w:rsidTr="00955619">
        <w:tc>
          <w:tcPr>
            <w:tcW w:w="3084" w:type="dxa"/>
          </w:tcPr>
          <w:p w:rsidR="00AD0A29" w:rsidRPr="00F27F37" w:rsidRDefault="00AD0A29" w:rsidP="00955619">
            <w:r>
              <w:t>Workbooks/Table work</w:t>
            </w:r>
          </w:p>
        </w:tc>
        <w:tc>
          <w:tcPr>
            <w:tcW w:w="3079" w:type="dxa"/>
          </w:tcPr>
          <w:p w:rsidR="00AD0A29" w:rsidRPr="00F27F37" w:rsidRDefault="00AD0A29" w:rsidP="00955619">
            <w:r>
              <w:t>Online</w:t>
            </w:r>
          </w:p>
        </w:tc>
        <w:tc>
          <w:tcPr>
            <w:tcW w:w="3084" w:type="dxa"/>
          </w:tcPr>
          <w:p w:rsidR="00AD0A29" w:rsidRPr="00F27F37" w:rsidRDefault="00AD0A29" w:rsidP="00955619">
            <w:r>
              <w:t>Around the house</w:t>
            </w:r>
          </w:p>
        </w:tc>
      </w:tr>
      <w:tr w:rsidR="00AD0A29" w:rsidRPr="00F27F37" w:rsidTr="00955619">
        <w:tc>
          <w:tcPr>
            <w:tcW w:w="3084" w:type="dxa"/>
          </w:tcPr>
          <w:p w:rsidR="00AD0A29" w:rsidRDefault="00AD0A29" w:rsidP="00955619">
            <w:r>
              <w:t>Sounds Make words next 2 pages</w:t>
            </w:r>
          </w:p>
          <w:p w:rsidR="00AD0A29" w:rsidRDefault="00AD0A29" w:rsidP="00955619"/>
          <w:p w:rsidR="00AD0A29" w:rsidRPr="00F27F37" w:rsidRDefault="00AD0A29" w:rsidP="00955619">
            <w:r>
              <w:t>Spell It! - next week of work (2 pages)</w:t>
            </w:r>
          </w:p>
        </w:tc>
        <w:tc>
          <w:tcPr>
            <w:tcW w:w="3079" w:type="dxa"/>
          </w:tcPr>
          <w:p w:rsidR="00AD0A29" w:rsidRPr="00F27F37" w:rsidRDefault="00AD0A29" w:rsidP="00955619">
            <w:r>
              <w:t xml:space="preserve">There are some games on </w:t>
            </w:r>
            <w:proofErr w:type="spellStart"/>
            <w:r>
              <w:t>Folens</w:t>
            </w:r>
            <w:proofErr w:type="spellEnd"/>
            <w:r>
              <w:t xml:space="preserve"> Online to go with Sounds Make Words if you want to try them out. You can filter by letter sound so you can find the games that go with the sounds you are doing in your book.</w:t>
            </w:r>
          </w:p>
        </w:tc>
        <w:tc>
          <w:tcPr>
            <w:tcW w:w="3084" w:type="dxa"/>
          </w:tcPr>
          <w:p w:rsidR="00AD0A29" w:rsidRPr="00F27F37" w:rsidRDefault="00AD0A29" w:rsidP="00955619">
            <w:r>
              <w:t>Listen to a b</w:t>
            </w:r>
            <w:r w:rsidRPr="00F27F37">
              <w:t>edtime story</w:t>
            </w:r>
            <w:r>
              <w:t xml:space="preserve"> or a story anytime! Chat about the ending – how did the characters feel at the end? Was it a good ending? What do you think happens to the characters after the end of the story?</w:t>
            </w:r>
          </w:p>
        </w:tc>
      </w:tr>
      <w:tr w:rsidR="00AD0A29" w:rsidRPr="00F27F37" w:rsidTr="00955619">
        <w:tc>
          <w:tcPr>
            <w:tcW w:w="3084" w:type="dxa"/>
          </w:tcPr>
          <w:p w:rsidR="00AD0A29" w:rsidRDefault="00AD0A29" w:rsidP="00955619">
            <w:r>
              <w:t xml:space="preserve">Handwriting – </w:t>
            </w:r>
          </w:p>
          <w:p w:rsidR="00AD0A29" w:rsidRDefault="00AD0A29" w:rsidP="00955619">
            <w:r>
              <w:t>Use any copy or draw lines on a page. Think up a sentence, parent writes it on the first line and you copy it underneath. Infants don't join letters, 1st and 2nd do.</w:t>
            </w:r>
          </w:p>
          <w:p w:rsidR="00AD0A29" w:rsidRDefault="00AD0A29" w:rsidP="00955619"/>
          <w:p w:rsidR="00AD0A29" w:rsidRPr="00F27F37" w:rsidRDefault="00AD0A29" w:rsidP="00955619">
            <w:r>
              <w:t>1st and 2nd try your joined letters and focus on the right size of letters (tall letters and capitals up to the blue line, hanging down letters like g, y, p.. going down under the line.)</w:t>
            </w:r>
          </w:p>
        </w:tc>
        <w:tc>
          <w:tcPr>
            <w:tcW w:w="3079" w:type="dxa"/>
          </w:tcPr>
          <w:p w:rsidR="00AD0A29" w:rsidRDefault="00AD0A29" w:rsidP="00955619"/>
          <w:p w:rsidR="00AD0A29" w:rsidRDefault="00AD0A29" w:rsidP="00955619">
            <w:proofErr w:type="spellStart"/>
            <w:r>
              <w:t>Numberblock</w:t>
            </w:r>
            <w:r w:rsidRPr="00153FF8">
              <w:t>s</w:t>
            </w:r>
            <w:proofErr w:type="spellEnd"/>
            <w:r>
              <w:t xml:space="preserve"> Level 4 Episodes 4-5– </w:t>
            </w:r>
            <w:hyperlink r:id="rId8" w:history="1">
              <w:r w:rsidRPr="00405FE5">
                <w:rPr>
                  <w:rStyle w:val="Hyperlink"/>
                </w:rPr>
                <w:t>https://www.youtube.com/watch?v=qOA-XDvtXFI</w:t>
              </w:r>
            </w:hyperlink>
            <w:r>
              <w:t xml:space="preserve"> </w:t>
            </w:r>
          </w:p>
          <w:p w:rsidR="00AD0A29" w:rsidRDefault="00AD0A29" w:rsidP="00955619">
            <w:r>
              <w:rPr>
                <w:noProof/>
                <w:lang w:eastAsia="en-IE"/>
              </w:rPr>
              <w:drawing>
                <wp:inline distT="0" distB="0" distL="0" distR="0" wp14:anchorId="00145C9C" wp14:editId="28317596">
                  <wp:extent cx="1819275" cy="1012791"/>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lphablocks.PNG"/>
                          <pic:cNvPicPr/>
                        </pic:nvPicPr>
                        <pic:blipFill>
                          <a:blip r:embed="rId9">
                            <a:extLst>
                              <a:ext uri="{28A0092B-C50C-407E-A947-70E740481C1C}">
                                <a14:useLocalDpi xmlns:a14="http://schemas.microsoft.com/office/drawing/2010/main" val="0"/>
                              </a:ext>
                            </a:extLst>
                          </a:blip>
                          <a:stretch>
                            <a:fillRect/>
                          </a:stretch>
                        </pic:blipFill>
                        <pic:spPr>
                          <a:xfrm>
                            <a:off x="0" y="0"/>
                            <a:ext cx="1819275" cy="1012791"/>
                          </a:xfrm>
                          <a:prstGeom prst="rect">
                            <a:avLst/>
                          </a:prstGeom>
                        </pic:spPr>
                      </pic:pic>
                    </a:graphicData>
                  </a:graphic>
                </wp:inline>
              </w:drawing>
            </w:r>
          </w:p>
          <w:p w:rsidR="00AD0A29" w:rsidRDefault="00AD0A29" w:rsidP="00955619">
            <w:r>
              <w:t>(Exploring 50, adding 10 and 5s)</w:t>
            </w:r>
          </w:p>
          <w:p w:rsidR="00AD0A29" w:rsidRPr="00F27F37" w:rsidRDefault="00AD0A29" w:rsidP="00955619"/>
        </w:tc>
        <w:tc>
          <w:tcPr>
            <w:tcW w:w="3084" w:type="dxa"/>
          </w:tcPr>
          <w:p w:rsidR="00AD0A29" w:rsidRDefault="00AD0A29" w:rsidP="00955619">
            <w:r>
              <w:t xml:space="preserve">Wellbeing and PE – </w:t>
            </w:r>
          </w:p>
          <w:p w:rsidR="00AD0A29" w:rsidRDefault="00AD0A29" w:rsidP="00955619">
            <w:r>
              <w:t xml:space="preserve">You could go for a walk or play outside. Try our Go Noodle dances or Cosmic Yoga on YouTube. </w:t>
            </w:r>
          </w:p>
          <w:p w:rsidR="00AD0A29" w:rsidRDefault="00AD0A29" w:rsidP="00955619"/>
          <w:p w:rsidR="00AD0A29" w:rsidRPr="00F27F37" w:rsidRDefault="00AD0A29" w:rsidP="00955619">
            <w:r>
              <w:t>At bedtime, name a few good things about your day. Maybe you had a nice dinner, or you played a game. It could be that someone did something nice for you or said something kind.</w:t>
            </w:r>
          </w:p>
        </w:tc>
      </w:tr>
      <w:tr w:rsidR="00AD0A29" w:rsidRPr="00F27F37" w:rsidTr="00955619">
        <w:tc>
          <w:tcPr>
            <w:tcW w:w="3084" w:type="dxa"/>
          </w:tcPr>
          <w:p w:rsidR="00AD0A29" w:rsidRDefault="00AD0A29" w:rsidP="00955619">
            <w:r>
              <w:t>Mental Maths – next week of work (2 pages)</w:t>
            </w:r>
          </w:p>
          <w:p w:rsidR="00AD0A29" w:rsidRDefault="00AD0A29" w:rsidP="00955619"/>
          <w:p w:rsidR="00AD0A29" w:rsidRPr="00F27F37" w:rsidRDefault="00AD0A29" w:rsidP="00955619">
            <w:r>
              <w:t>Maths book – p67 Operations (adding and taking away) &amp; p.68-69 Comparing and ordering numbers</w:t>
            </w:r>
          </w:p>
        </w:tc>
        <w:tc>
          <w:tcPr>
            <w:tcW w:w="3079" w:type="dxa"/>
          </w:tcPr>
          <w:p w:rsidR="00AD0A29" w:rsidRDefault="00AD0A29" w:rsidP="00955619">
            <w:proofErr w:type="spellStart"/>
            <w:r>
              <w:t>Topmarks</w:t>
            </w:r>
            <w:proofErr w:type="spellEnd"/>
            <w:r>
              <w:t xml:space="preserve"> Addition game:</w:t>
            </w:r>
          </w:p>
          <w:p w:rsidR="00AD0A29" w:rsidRDefault="00AD0A29" w:rsidP="00955619">
            <w:r>
              <w:t>Scan QR code or click on link</w:t>
            </w:r>
          </w:p>
          <w:p w:rsidR="00AD0A29" w:rsidRDefault="00AD0A29" w:rsidP="00955619">
            <w:r>
              <w:rPr>
                <w:noProof/>
                <w:lang w:eastAsia="en-IE"/>
              </w:rPr>
              <w:drawing>
                <wp:inline distT="0" distB="0" distL="0" distR="0" wp14:anchorId="0C78B5B7" wp14:editId="0DDFF3C4">
                  <wp:extent cx="1533739" cy="1562318"/>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ddition to 10 topmarks QR code.PNG"/>
                          <pic:cNvPicPr/>
                        </pic:nvPicPr>
                        <pic:blipFill>
                          <a:blip r:embed="rId10">
                            <a:extLst>
                              <a:ext uri="{28A0092B-C50C-407E-A947-70E740481C1C}">
                                <a14:useLocalDpi xmlns:a14="http://schemas.microsoft.com/office/drawing/2010/main" val="0"/>
                              </a:ext>
                            </a:extLst>
                          </a:blip>
                          <a:stretch>
                            <a:fillRect/>
                          </a:stretch>
                        </pic:blipFill>
                        <pic:spPr>
                          <a:xfrm>
                            <a:off x="0" y="0"/>
                            <a:ext cx="1533739" cy="1562318"/>
                          </a:xfrm>
                          <a:prstGeom prst="rect">
                            <a:avLst/>
                          </a:prstGeom>
                        </pic:spPr>
                      </pic:pic>
                    </a:graphicData>
                  </a:graphic>
                </wp:inline>
              </w:drawing>
            </w:r>
          </w:p>
          <w:p w:rsidR="00AD0A29" w:rsidRDefault="00AD0A29" w:rsidP="00955619">
            <w:hyperlink r:id="rId11" w:history="1">
              <w:r w:rsidRPr="00405FE5">
                <w:rPr>
                  <w:rStyle w:val="Hyperlink"/>
                </w:rPr>
                <w:t>https://www.topmarks.co.uk/addition/addition-to-10</w:t>
              </w:r>
            </w:hyperlink>
            <w:r>
              <w:t xml:space="preserve"> </w:t>
            </w:r>
          </w:p>
          <w:p w:rsidR="00AD0A29" w:rsidRDefault="00AD0A29" w:rsidP="00955619"/>
          <w:p w:rsidR="00AD0A29" w:rsidRDefault="00AD0A29" w:rsidP="00955619">
            <w:proofErr w:type="spellStart"/>
            <w:r>
              <w:t>Topmarks</w:t>
            </w:r>
            <w:proofErr w:type="spellEnd"/>
            <w:r>
              <w:t xml:space="preserve"> Subtraction game:</w:t>
            </w:r>
          </w:p>
          <w:p w:rsidR="00AD0A29" w:rsidRDefault="00AD0A29" w:rsidP="00955619">
            <w:r>
              <w:rPr>
                <w:noProof/>
                <w:lang w:eastAsia="en-IE"/>
              </w:rPr>
              <w:drawing>
                <wp:inline distT="0" distB="0" distL="0" distR="0" wp14:anchorId="63976837" wp14:editId="4285E0CB">
                  <wp:extent cx="1562318" cy="1552792"/>
                  <wp:effectExtent l="0" t="0" r="0"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ubtraction to 10 game topmarks.PNG"/>
                          <pic:cNvPicPr/>
                        </pic:nvPicPr>
                        <pic:blipFill>
                          <a:blip r:embed="rId12">
                            <a:extLst>
                              <a:ext uri="{28A0092B-C50C-407E-A947-70E740481C1C}">
                                <a14:useLocalDpi xmlns:a14="http://schemas.microsoft.com/office/drawing/2010/main" val="0"/>
                              </a:ext>
                            </a:extLst>
                          </a:blip>
                          <a:stretch>
                            <a:fillRect/>
                          </a:stretch>
                        </pic:blipFill>
                        <pic:spPr>
                          <a:xfrm>
                            <a:off x="0" y="0"/>
                            <a:ext cx="1562318" cy="1552792"/>
                          </a:xfrm>
                          <a:prstGeom prst="rect">
                            <a:avLst/>
                          </a:prstGeom>
                        </pic:spPr>
                      </pic:pic>
                    </a:graphicData>
                  </a:graphic>
                </wp:inline>
              </w:drawing>
            </w:r>
          </w:p>
          <w:p w:rsidR="00AD0A29" w:rsidRPr="00F27F37" w:rsidRDefault="00AD0A29" w:rsidP="00955619">
            <w:hyperlink r:id="rId13" w:history="1">
              <w:r w:rsidRPr="00405FE5">
                <w:rPr>
                  <w:rStyle w:val="Hyperlink"/>
                </w:rPr>
                <w:t>https://www.topmarks.co.uk/subtraction/subtraction-to-10</w:t>
              </w:r>
            </w:hyperlink>
            <w:r>
              <w:t xml:space="preserve"> </w:t>
            </w:r>
          </w:p>
        </w:tc>
        <w:tc>
          <w:tcPr>
            <w:tcW w:w="3084" w:type="dxa"/>
          </w:tcPr>
          <w:p w:rsidR="00AD0A29" w:rsidRPr="00F27F37" w:rsidRDefault="00AD0A29" w:rsidP="00955619">
            <w:r>
              <w:t>Play any maths/board games you might have at home like Snakes and Ladders, Monopoly, card games, etc.</w:t>
            </w:r>
          </w:p>
        </w:tc>
      </w:tr>
    </w:tbl>
    <w:p w:rsidR="00AD0A29" w:rsidRDefault="00AD0A29">
      <w:bookmarkStart w:id="0" w:name="_GoBack"/>
      <w:bookmarkEnd w:id="0"/>
    </w:p>
    <w:tbl>
      <w:tblPr>
        <w:tblStyle w:val="TableGrid"/>
        <w:tblW w:w="9247" w:type="dxa"/>
        <w:tblLayout w:type="fixed"/>
        <w:tblLook w:val="04A0" w:firstRow="1" w:lastRow="0" w:firstColumn="1" w:lastColumn="0" w:noHBand="0" w:noVBand="1"/>
      </w:tblPr>
      <w:tblGrid>
        <w:gridCol w:w="3084"/>
        <w:gridCol w:w="1538"/>
        <w:gridCol w:w="4625"/>
      </w:tblGrid>
      <w:tr w:rsidR="00AD0A29" w:rsidRPr="008B3A72" w:rsidTr="00955619">
        <w:tc>
          <w:tcPr>
            <w:tcW w:w="3084" w:type="dxa"/>
          </w:tcPr>
          <w:p w:rsidR="00AD0A29" w:rsidRDefault="00AD0A29" w:rsidP="00955619">
            <w:proofErr w:type="spellStart"/>
            <w:r>
              <w:t>Gaeilge</w:t>
            </w:r>
            <w:proofErr w:type="spellEnd"/>
            <w:r>
              <w:t xml:space="preserve"> - Seesaw. </w:t>
            </w:r>
          </w:p>
          <w:p w:rsidR="00AD0A29" w:rsidRDefault="00AD0A29" w:rsidP="00955619">
            <w:pPr>
              <w:rPr>
                <w:rStyle w:val="Hyperlink"/>
                <w:rFonts w:ascii="Calibri" w:hAnsi="Calibri"/>
                <w:color w:val="auto"/>
                <w:sz w:val="21"/>
                <w:szCs w:val="21"/>
                <w:u w:val="none"/>
                <w:shd w:val="clear" w:color="auto" w:fill="FFFFFF"/>
              </w:rPr>
            </w:pPr>
            <w:r>
              <w:rPr>
                <w:rStyle w:val="Hyperlink"/>
                <w:rFonts w:ascii="Calibri" w:hAnsi="Calibri"/>
                <w:color w:val="auto"/>
                <w:sz w:val="21"/>
                <w:szCs w:val="21"/>
                <w:u w:val="none"/>
                <w:shd w:val="clear" w:color="auto" w:fill="FFFFFF"/>
              </w:rPr>
              <w:t xml:space="preserve">I will have some of the </w:t>
            </w:r>
            <w:proofErr w:type="spellStart"/>
            <w:r>
              <w:rPr>
                <w:rStyle w:val="Hyperlink"/>
                <w:rFonts w:ascii="Calibri" w:hAnsi="Calibri"/>
                <w:color w:val="auto"/>
                <w:sz w:val="21"/>
                <w:szCs w:val="21"/>
                <w:u w:val="none"/>
                <w:shd w:val="clear" w:color="auto" w:fill="FFFFFF"/>
              </w:rPr>
              <w:t>Folens</w:t>
            </w:r>
            <w:proofErr w:type="spellEnd"/>
            <w:r>
              <w:rPr>
                <w:rStyle w:val="Hyperlink"/>
                <w:rFonts w:ascii="Calibri" w:hAnsi="Calibri"/>
                <w:color w:val="auto"/>
                <w:sz w:val="21"/>
                <w:szCs w:val="21"/>
                <w:u w:val="none"/>
                <w:shd w:val="clear" w:color="auto" w:fill="FFFFFF"/>
              </w:rPr>
              <w:t xml:space="preserve"> Online Irish activity links on Seesaw to help you navigate your way through the Sa </w:t>
            </w:r>
            <w:proofErr w:type="spellStart"/>
            <w:r>
              <w:rPr>
                <w:rStyle w:val="Hyperlink"/>
                <w:rFonts w:ascii="Calibri" w:hAnsi="Calibri"/>
                <w:color w:val="auto"/>
                <w:sz w:val="21"/>
                <w:szCs w:val="21"/>
                <w:u w:val="none"/>
                <w:shd w:val="clear" w:color="auto" w:fill="FFFFFF"/>
              </w:rPr>
              <w:t>Bhaile</w:t>
            </w:r>
            <w:proofErr w:type="spellEnd"/>
            <w:r>
              <w:rPr>
                <w:rStyle w:val="Hyperlink"/>
                <w:rFonts w:ascii="Calibri" w:hAnsi="Calibri"/>
                <w:color w:val="auto"/>
                <w:sz w:val="21"/>
                <w:szCs w:val="21"/>
                <w:u w:val="none"/>
                <w:shd w:val="clear" w:color="auto" w:fill="FFFFFF"/>
              </w:rPr>
              <w:t xml:space="preserve"> theme in </w:t>
            </w:r>
            <w:proofErr w:type="spellStart"/>
            <w:r>
              <w:rPr>
                <w:rStyle w:val="Hyperlink"/>
                <w:rFonts w:ascii="Calibri" w:hAnsi="Calibri"/>
                <w:color w:val="auto"/>
                <w:sz w:val="21"/>
                <w:szCs w:val="21"/>
                <w:u w:val="none"/>
                <w:shd w:val="clear" w:color="auto" w:fill="FFFFFF"/>
              </w:rPr>
              <w:t>Abair</w:t>
            </w:r>
            <w:proofErr w:type="spellEnd"/>
            <w:r>
              <w:rPr>
                <w:rStyle w:val="Hyperlink"/>
                <w:rFonts w:ascii="Calibri" w:hAnsi="Calibri"/>
                <w:color w:val="auto"/>
                <w:sz w:val="21"/>
                <w:szCs w:val="21"/>
                <w:u w:val="none"/>
                <w:shd w:val="clear" w:color="auto" w:fill="FFFFFF"/>
              </w:rPr>
              <w:t xml:space="preserve"> </w:t>
            </w:r>
            <w:proofErr w:type="spellStart"/>
            <w:r>
              <w:rPr>
                <w:rStyle w:val="Hyperlink"/>
                <w:rFonts w:ascii="Calibri" w:hAnsi="Calibri"/>
                <w:color w:val="auto"/>
                <w:sz w:val="21"/>
                <w:szCs w:val="21"/>
                <w:u w:val="none"/>
                <w:shd w:val="clear" w:color="auto" w:fill="FFFFFF"/>
              </w:rPr>
              <w:t>Liom</w:t>
            </w:r>
            <w:proofErr w:type="spellEnd"/>
            <w:r>
              <w:rPr>
                <w:rStyle w:val="Hyperlink"/>
                <w:rFonts w:ascii="Calibri" w:hAnsi="Calibri"/>
                <w:color w:val="auto"/>
                <w:sz w:val="21"/>
                <w:szCs w:val="21"/>
                <w:u w:val="none"/>
                <w:shd w:val="clear" w:color="auto" w:fill="FFFFFF"/>
              </w:rPr>
              <w:t xml:space="preserve">. </w:t>
            </w:r>
          </w:p>
          <w:p w:rsidR="00AD0A29" w:rsidRPr="00640561" w:rsidRDefault="00AD0A29" w:rsidP="00955619">
            <w:pPr>
              <w:rPr>
                <w:color w:val="000000"/>
              </w:rPr>
            </w:pPr>
            <w:r>
              <w:rPr>
                <w:color w:val="000000"/>
              </w:rPr>
              <w:t>There may be some other Irish activities on Seesaw depending on your class level.</w:t>
            </w:r>
          </w:p>
        </w:tc>
        <w:tc>
          <w:tcPr>
            <w:tcW w:w="6163" w:type="dxa"/>
            <w:gridSpan w:val="2"/>
          </w:tcPr>
          <w:p w:rsidR="00AD0A29" w:rsidRDefault="00AD0A29" w:rsidP="00955619">
            <w:proofErr w:type="spellStart"/>
            <w:r>
              <w:t>Gaeilge</w:t>
            </w:r>
            <w:proofErr w:type="spellEnd"/>
            <w:r>
              <w:t xml:space="preserve"> - Try to use some of these phrases at home this week:</w:t>
            </w:r>
          </w:p>
          <w:p w:rsidR="00AD0A29" w:rsidRDefault="00AD0A29" w:rsidP="00955619">
            <w:pPr>
              <w:rPr>
                <w:b/>
              </w:rPr>
            </w:pPr>
            <w:proofErr w:type="spellStart"/>
            <w:r>
              <w:rPr>
                <w:b/>
              </w:rPr>
              <w:t>Ar</w:t>
            </w:r>
            <w:proofErr w:type="spellEnd"/>
            <w:r>
              <w:rPr>
                <w:b/>
              </w:rPr>
              <w:t xml:space="preserve"> </w:t>
            </w:r>
            <w:proofErr w:type="spellStart"/>
            <w:r>
              <w:rPr>
                <w:b/>
              </w:rPr>
              <w:t>mhaith</w:t>
            </w:r>
            <w:proofErr w:type="spellEnd"/>
            <w:r>
              <w:rPr>
                <w:b/>
              </w:rPr>
              <w:t xml:space="preserve"> </w:t>
            </w:r>
            <w:proofErr w:type="spellStart"/>
            <w:r>
              <w:rPr>
                <w:b/>
              </w:rPr>
              <w:t>leat</w:t>
            </w:r>
            <w:proofErr w:type="spellEnd"/>
            <w:r>
              <w:rPr>
                <w:b/>
              </w:rPr>
              <w:t>…? (Would you like…?)</w:t>
            </w:r>
          </w:p>
          <w:p w:rsidR="00AD0A29" w:rsidRDefault="00AD0A29" w:rsidP="00955619">
            <w:pPr>
              <w:rPr>
                <w:b/>
              </w:rPr>
            </w:pPr>
            <w:r>
              <w:rPr>
                <w:b/>
              </w:rPr>
              <w:t xml:space="preserve">Ba </w:t>
            </w:r>
            <w:proofErr w:type="spellStart"/>
            <w:r>
              <w:rPr>
                <w:b/>
              </w:rPr>
              <w:t>mhaith</w:t>
            </w:r>
            <w:proofErr w:type="spellEnd"/>
            <w:r>
              <w:rPr>
                <w:b/>
              </w:rPr>
              <w:t xml:space="preserve"> </w:t>
            </w:r>
            <w:proofErr w:type="spellStart"/>
            <w:r>
              <w:rPr>
                <w:b/>
              </w:rPr>
              <w:t>liom</w:t>
            </w:r>
            <w:proofErr w:type="spellEnd"/>
            <w:r>
              <w:rPr>
                <w:b/>
              </w:rPr>
              <w:t>…/</w:t>
            </w:r>
            <w:proofErr w:type="spellStart"/>
            <w:r>
              <w:rPr>
                <w:b/>
              </w:rPr>
              <w:t>Níor</w:t>
            </w:r>
            <w:proofErr w:type="spellEnd"/>
            <w:r>
              <w:rPr>
                <w:b/>
              </w:rPr>
              <w:t xml:space="preserve"> </w:t>
            </w:r>
            <w:proofErr w:type="spellStart"/>
            <w:r>
              <w:rPr>
                <w:b/>
              </w:rPr>
              <w:t>mhaith</w:t>
            </w:r>
            <w:proofErr w:type="spellEnd"/>
            <w:r>
              <w:rPr>
                <w:b/>
              </w:rPr>
              <w:t xml:space="preserve"> </w:t>
            </w:r>
            <w:proofErr w:type="spellStart"/>
            <w:r>
              <w:rPr>
                <w:b/>
              </w:rPr>
              <w:t>liom</w:t>
            </w:r>
            <w:proofErr w:type="spellEnd"/>
            <w:r>
              <w:rPr>
                <w:b/>
              </w:rPr>
              <w:t>… (I would/would not like…)</w:t>
            </w:r>
          </w:p>
          <w:p w:rsidR="00AD0A29" w:rsidRPr="00640561" w:rsidRDefault="00AD0A29" w:rsidP="00955619">
            <w:proofErr w:type="spellStart"/>
            <w:r w:rsidRPr="00640561">
              <w:t>Dia</w:t>
            </w:r>
            <w:proofErr w:type="spellEnd"/>
            <w:r w:rsidRPr="00640561">
              <w:t xml:space="preserve"> </w:t>
            </w:r>
            <w:proofErr w:type="spellStart"/>
            <w:r w:rsidRPr="00640561">
              <w:t>duit</w:t>
            </w:r>
            <w:proofErr w:type="spellEnd"/>
            <w:r w:rsidRPr="00640561">
              <w:t xml:space="preserve"> (Hello)</w:t>
            </w:r>
            <w:r>
              <w:t xml:space="preserve">                                     </w:t>
            </w:r>
            <w:proofErr w:type="spellStart"/>
            <w:r w:rsidRPr="00640561">
              <w:t>Slán</w:t>
            </w:r>
            <w:proofErr w:type="spellEnd"/>
            <w:r w:rsidRPr="00640561">
              <w:t xml:space="preserve"> (Bye)</w:t>
            </w:r>
          </w:p>
          <w:p w:rsidR="00AD0A29" w:rsidRPr="00640561" w:rsidRDefault="00AD0A29" w:rsidP="00955619">
            <w:proofErr w:type="spellStart"/>
            <w:r w:rsidRPr="00640561">
              <w:t>Conas</w:t>
            </w:r>
            <w:proofErr w:type="spellEnd"/>
            <w:r w:rsidRPr="00640561">
              <w:t xml:space="preserve"> </w:t>
            </w:r>
            <w:proofErr w:type="spellStart"/>
            <w:r w:rsidRPr="00640561">
              <w:t>atá</w:t>
            </w:r>
            <w:proofErr w:type="spellEnd"/>
            <w:r w:rsidRPr="00640561">
              <w:t xml:space="preserve"> </w:t>
            </w:r>
            <w:proofErr w:type="spellStart"/>
            <w:r w:rsidRPr="00640561">
              <w:t>tú</w:t>
            </w:r>
            <w:proofErr w:type="spellEnd"/>
            <w:r w:rsidRPr="00640561">
              <w:t>? (How are you?)</w:t>
            </w:r>
            <w:r>
              <w:t xml:space="preserve">           </w:t>
            </w:r>
            <w:proofErr w:type="spellStart"/>
            <w:r w:rsidRPr="00640561">
              <w:t>Tá</w:t>
            </w:r>
            <w:proofErr w:type="spellEnd"/>
            <w:r w:rsidRPr="00640561">
              <w:t xml:space="preserve"> </w:t>
            </w:r>
            <w:proofErr w:type="spellStart"/>
            <w:r w:rsidRPr="00640561">
              <w:t>mé</w:t>
            </w:r>
            <w:proofErr w:type="spellEnd"/>
            <w:r w:rsidRPr="00640561">
              <w:t xml:space="preserve"> go </w:t>
            </w:r>
            <w:proofErr w:type="spellStart"/>
            <w:r w:rsidRPr="00640561">
              <w:t>maith</w:t>
            </w:r>
            <w:proofErr w:type="spellEnd"/>
            <w:r w:rsidRPr="00640561">
              <w:t>. (I’m good.)</w:t>
            </w:r>
          </w:p>
          <w:p w:rsidR="00AD0A29" w:rsidRDefault="00AD0A29" w:rsidP="00955619">
            <w:r>
              <w:t xml:space="preserve">Tar </w:t>
            </w:r>
            <w:proofErr w:type="spellStart"/>
            <w:r>
              <w:t>anseo</w:t>
            </w:r>
            <w:proofErr w:type="spellEnd"/>
            <w:r>
              <w:t xml:space="preserve">! (Come here!),                   </w:t>
            </w:r>
            <w:proofErr w:type="spellStart"/>
            <w:r>
              <w:t>Dún</w:t>
            </w:r>
            <w:proofErr w:type="spellEnd"/>
            <w:r>
              <w:t xml:space="preserve"> an </w:t>
            </w:r>
            <w:proofErr w:type="spellStart"/>
            <w:r>
              <w:t>doras</w:t>
            </w:r>
            <w:proofErr w:type="spellEnd"/>
            <w:r>
              <w:t xml:space="preserve"> (Close the door), </w:t>
            </w:r>
          </w:p>
          <w:p w:rsidR="00AD0A29" w:rsidRDefault="00AD0A29" w:rsidP="00955619">
            <w:proofErr w:type="spellStart"/>
            <w:r>
              <w:t>Tá</w:t>
            </w:r>
            <w:proofErr w:type="spellEnd"/>
            <w:r>
              <w:t xml:space="preserve"> an </w:t>
            </w:r>
            <w:proofErr w:type="spellStart"/>
            <w:r>
              <w:t>dinnéar</w:t>
            </w:r>
            <w:proofErr w:type="spellEnd"/>
            <w:r>
              <w:t xml:space="preserve"> </w:t>
            </w:r>
            <w:proofErr w:type="spellStart"/>
            <w:r>
              <w:t>réidh</w:t>
            </w:r>
            <w:proofErr w:type="spellEnd"/>
            <w:r>
              <w:t xml:space="preserve"> (Dinner’s ready), </w:t>
            </w:r>
            <w:r>
              <w:tab/>
            </w:r>
          </w:p>
          <w:p w:rsidR="00AD0A29" w:rsidRDefault="00AD0A29" w:rsidP="00955619">
            <w:r>
              <w:t xml:space="preserve">Go </w:t>
            </w:r>
            <w:proofErr w:type="spellStart"/>
            <w:r>
              <w:t>raibh</w:t>
            </w:r>
            <w:proofErr w:type="spellEnd"/>
            <w:r>
              <w:t xml:space="preserve"> </w:t>
            </w:r>
            <w:proofErr w:type="spellStart"/>
            <w:r>
              <w:t>maith</w:t>
            </w:r>
            <w:proofErr w:type="spellEnd"/>
            <w:r>
              <w:t xml:space="preserve"> </w:t>
            </w:r>
            <w:proofErr w:type="spellStart"/>
            <w:r>
              <w:t>agat</w:t>
            </w:r>
            <w:proofErr w:type="spellEnd"/>
            <w:r>
              <w:t xml:space="preserve"> (Thank you), </w:t>
            </w:r>
          </w:p>
          <w:p w:rsidR="00AD0A29" w:rsidRPr="008B3A72" w:rsidRDefault="00AD0A29" w:rsidP="00955619">
            <w:pPr>
              <w:rPr>
                <w:b/>
              </w:rPr>
            </w:pPr>
            <w:proofErr w:type="spellStart"/>
            <w:r>
              <w:t>Oíche</w:t>
            </w:r>
            <w:proofErr w:type="spellEnd"/>
            <w:r>
              <w:t xml:space="preserve"> </w:t>
            </w:r>
            <w:proofErr w:type="spellStart"/>
            <w:r>
              <w:t>mhaith</w:t>
            </w:r>
            <w:proofErr w:type="spellEnd"/>
            <w:r>
              <w:t xml:space="preserve"> &amp; </w:t>
            </w:r>
            <w:proofErr w:type="spellStart"/>
            <w:r>
              <w:t>Codhladh</w:t>
            </w:r>
            <w:proofErr w:type="spellEnd"/>
            <w:r>
              <w:t xml:space="preserve"> </w:t>
            </w:r>
            <w:proofErr w:type="spellStart"/>
            <w:r>
              <w:t>sámh</w:t>
            </w:r>
            <w:proofErr w:type="spellEnd"/>
            <w:r>
              <w:t xml:space="preserve"> (Goodnight &amp; sweet dreams)</w:t>
            </w:r>
          </w:p>
        </w:tc>
      </w:tr>
      <w:tr w:rsidR="00AD0A29" w:rsidRPr="007833A9" w:rsidTr="00955619">
        <w:tc>
          <w:tcPr>
            <w:tcW w:w="9247" w:type="dxa"/>
            <w:gridSpan w:val="3"/>
          </w:tcPr>
          <w:p w:rsidR="00AD0A29" w:rsidRPr="008B3A72" w:rsidRDefault="00AD0A29" w:rsidP="00955619">
            <w:pPr>
              <w:rPr>
                <w:b/>
              </w:rPr>
            </w:pPr>
            <w:r w:rsidRPr="008B3A72">
              <w:rPr>
                <w:b/>
              </w:rPr>
              <w:t>Readers</w:t>
            </w:r>
            <w:r>
              <w:rPr>
                <w:b/>
              </w:rPr>
              <w:t xml:space="preserve"> – read each day</w:t>
            </w:r>
          </w:p>
          <w:p w:rsidR="00AD0A29" w:rsidRDefault="00AD0A29" w:rsidP="00955619">
            <w:r>
              <w:t xml:space="preserve"> - Read aloud to your parent readers on </w:t>
            </w:r>
            <w:hyperlink r:id="rId14" w:history="1">
              <w:r w:rsidRPr="003F27C9">
                <w:rPr>
                  <w:rStyle w:val="Hyperlink"/>
                </w:rPr>
                <w:t>www.folensonline.ie</w:t>
              </w:r>
            </w:hyperlink>
            <w:r>
              <w:t xml:space="preserve"> . Search ‘Reading Zone’ and select the right class level. There are several readers for each class group. If these books don’t suit your child try an easier/harder level, or if they just don’t like the style of book try out the readers on </w:t>
            </w:r>
            <w:proofErr w:type="spellStart"/>
            <w:r>
              <w:t>edcolearning</w:t>
            </w:r>
            <w:proofErr w:type="spellEnd"/>
            <w:r>
              <w:t xml:space="preserve"> or another source.</w:t>
            </w:r>
          </w:p>
          <w:p w:rsidR="00AD0A29" w:rsidRDefault="00AD0A29" w:rsidP="00955619">
            <w:r>
              <w:t xml:space="preserve">- Read aloud to your parent readers on </w:t>
            </w:r>
            <w:hyperlink r:id="rId15" w:history="1">
              <w:r w:rsidRPr="003F27C9">
                <w:rPr>
                  <w:rStyle w:val="Hyperlink"/>
                </w:rPr>
                <w:t>www.edcolearning.ie</w:t>
              </w:r>
            </w:hyperlink>
            <w:r>
              <w:t xml:space="preserve"> . </w:t>
            </w:r>
            <w:r w:rsidRPr="003E4CEB">
              <w:t xml:space="preserve">Username: </w:t>
            </w:r>
            <w:proofErr w:type="spellStart"/>
            <w:r w:rsidRPr="003E4CEB">
              <w:t>edcotrial</w:t>
            </w:r>
            <w:proofErr w:type="spellEnd"/>
            <w:r w:rsidRPr="003E4CEB">
              <w:t xml:space="preserve"> Password: </w:t>
            </w:r>
            <w:proofErr w:type="spellStart"/>
            <w:r w:rsidRPr="003E4CEB">
              <w:t>edcotrial</w:t>
            </w:r>
            <w:proofErr w:type="spellEnd"/>
            <w:r w:rsidRPr="003E4CEB">
              <w:t>.</w:t>
            </w:r>
            <w:r>
              <w:t xml:space="preserve"> Search for reader. Click Fit on Screen (bottom right) to enlarge page.</w:t>
            </w:r>
            <w:r w:rsidRPr="003E4CEB">
              <w:t xml:space="preserve"> </w:t>
            </w:r>
          </w:p>
          <w:p w:rsidR="00AD0A29" w:rsidRDefault="00AD0A29" w:rsidP="00955619">
            <w:r>
              <w:t>Senior Infants readers - Oh no, Zeb 2012 Book 1 &amp; Danny to the Rescue 2012</w:t>
            </w:r>
          </w:p>
          <w:p w:rsidR="00AD0A29" w:rsidRDefault="00AD0A29" w:rsidP="00955619">
            <w:r>
              <w:t>1</w:t>
            </w:r>
            <w:r w:rsidRPr="009271E1">
              <w:rPr>
                <w:vertAlign w:val="superscript"/>
              </w:rPr>
              <w:t>st</w:t>
            </w:r>
            <w:r>
              <w:t xml:space="preserve"> class reading collection (Book 1) - Pirate Pat and more…</w:t>
            </w:r>
          </w:p>
          <w:p w:rsidR="00AD0A29" w:rsidRDefault="00AD0A29" w:rsidP="00955619">
            <w:r>
              <w:t>1</w:t>
            </w:r>
            <w:r w:rsidRPr="003E4CEB">
              <w:rPr>
                <w:vertAlign w:val="superscript"/>
              </w:rPr>
              <w:t>st</w:t>
            </w:r>
            <w:r>
              <w:t xml:space="preserve"> class reading collection (Book 2) - Sleep Tight and more… </w:t>
            </w:r>
          </w:p>
          <w:p w:rsidR="00AD0A29" w:rsidRDefault="00AD0A29" w:rsidP="00955619">
            <w:r>
              <w:t>1</w:t>
            </w:r>
            <w:r w:rsidRPr="00AA1EC2">
              <w:rPr>
                <w:vertAlign w:val="superscript"/>
              </w:rPr>
              <w:t>st</w:t>
            </w:r>
            <w:r>
              <w:t>/2</w:t>
            </w:r>
            <w:r w:rsidRPr="003E4CEB">
              <w:rPr>
                <w:vertAlign w:val="superscript"/>
              </w:rPr>
              <w:t>nd</w:t>
            </w:r>
            <w:r>
              <w:t xml:space="preserve"> class novel (Novel 1) - Jasper Saves the Day 2012</w:t>
            </w:r>
          </w:p>
          <w:p w:rsidR="00AD0A29" w:rsidRDefault="00AD0A29" w:rsidP="00955619">
            <w:r>
              <w:t>2</w:t>
            </w:r>
            <w:r w:rsidRPr="00AA1EC2">
              <w:rPr>
                <w:vertAlign w:val="superscript"/>
              </w:rPr>
              <w:t>nd</w:t>
            </w:r>
            <w:r>
              <w:t xml:space="preserve"> class novel (Novel 2) - Jasper Goes on Holiday 2012</w:t>
            </w:r>
          </w:p>
          <w:p w:rsidR="00AD0A29" w:rsidRPr="007833A9" w:rsidRDefault="00AD0A29" w:rsidP="00955619">
            <w:pPr>
              <w:rPr>
                <w:b/>
              </w:rPr>
            </w:pPr>
            <w:r>
              <w:t xml:space="preserve">- Choose shorter books like we have at school on </w:t>
            </w:r>
            <w:r w:rsidRPr="00B57F83">
              <w:t xml:space="preserve">Oxford Owls e-books library - sign up for free access to high quality </w:t>
            </w:r>
            <w:r>
              <w:t xml:space="preserve">levelled </w:t>
            </w:r>
            <w:r w:rsidRPr="00B57F83">
              <w:t xml:space="preserve">readers </w:t>
            </w:r>
            <w:hyperlink r:id="rId16" w:history="1">
              <w:r w:rsidRPr="003F27C9">
                <w:rPr>
                  <w:rStyle w:val="Hyperlink"/>
                </w:rPr>
                <w:t>www.oxfordowl.co.uk/user/sign_up.html</w:t>
              </w:r>
            </w:hyperlink>
          </w:p>
        </w:tc>
      </w:tr>
      <w:tr w:rsidR="00AD0A29" w:rsidRPr="00497BC5" w:rsidTr="00955619">
        <w:tc>
          <w:tcPr>
            <w:tcW w:w="9247" w:type="dxa"/>
            <w:gridSpan w:val="3"/>
          </w:tcPr>
          <w:p w:rsidR="00AD0A29" w:rsidRDefault="00AD0A29" w:rsidP="00955619">
            <w:r w:rsidRPr="009271E1">
              <w:rPr>
                <w:b/>
              </w:rPr>
              <w:t>Geography – The Park Ranger p. 44</w:t>
            </w:r>
            <w:r>
              <w:rPr>
                <w:b/>
              </w:rPr>
              <w:t xml:space="preserve"> lesson - </w:t>
            </w:r>
            <w:proofErr w:type="spellStart"/>
            <w:r>
              <w:rPr>
                <w:b/>
              </w:rPr>
              <w:t>Edco</w:t>
            </w:r>
            <w:proofErr w:type="spellEnd"/>
            <w:r>
              <w:rPr>
                <w:b/>
              </w:rPr>
              <w:t xml:space="preserve"> Learning - </w:t>
            </w:r>
            <w:hyperlink r:id="rId17" w:history="1">
              <w:r w:rsidRPr="00F27F37">
                <w:rPr>
                  <w:rStyle w:val="Hyperlink"/>
                </w:rPr>
                <w:t>www.edcolearning.ie</w:t>
              </w:r>
            </w:hyperlink>
            <w:r w:rsidRPr="00F27F37">
              <w:t xml:space="preserve"> </w:t>
            </w:r>
          </w:p>
          <w:p w:rsidR="00AD0A29" w:rsidRPr="00A67DDD" w:rsidRDefault="00AD0A29" w:rsidP="00955619">
            <w:r w:rsidRPr="00F27F37">
              <w:t xml:space="preserve">Username: </w:t>
            </w:r>
            <w:proofErr w:type="spellStart"/>
            <w:r w:rsidRPr="00F27F37">
              <w:t>edcotrial</w:t>
            </w:r>
            <w:proofErr w:type="spellEnd"/>
            <w:r w:rsidRPr="00F27F37">
              <w:t xml:space="preserve"> Password: </w:t>
            </w:r>
            <w:proofErr w:type="spellStart"/>
            <w:r w:rsidRPr="00F27F37">
              <w:t>edcotrial</w:t>
            </w:r>
            <w:proofErr w:type="spellEnd"/>
            <w:r w:rsidRPr="00F27F37">
              <w:t>.</w:t>
            </w:r>
          </w:p>
          <w:p w:rsidR="00AD0A29" w:rsidRDefault="00AD0A29" w:rsidP="00955619">
            <w:r w:rsidRPr="00EB55B7">
              <w:t xml:space="preserve">- </w:t>
            </w:r>
            <w:r>
              <w:t>Use the Seesaw link to get started.</w:t>
            </w:r>
            <w:r w:rsidRPr="00EB55B7">
              <w:t xml:space="preserve"> </w:t>
            </w:r>
            <w:r>
              <w:t xml:space="preserve">Click on the Audio link on p.44 to hear the Park Ranger talking about his work. Parent can read this aloud if you prefer. </w:t>
            </w:r>
          </w:p>
          <w:p w:rsidR="00AD0A29" w:rsidRPr="00957816" w:rsidRDefault="00AD0A29" w:rsidP="00955619">
            <w:r>
              <w:t xml:space="preserve">- </w:t>
            </w:r>
            <w:r w:rsidRPr="00957816">
              <w:t>Use a local park or garden as a starting point for discussion</w:t>
            </w:r>
            <w:r>
              <w:t xml:space="preserve"> e.g. Altamont, Kilkenny Castle Park</w:t>
            </w:r>
            <w:r w:rsidRPr="00957816">
              <w:t>. Ask the children if they have ever visited it and talk about what they saw or did there. Ask the children to think about who takes care of the park. Someone may suggest a park ranger</w:t>
            </w:r>
            <w:r>
              <w:t>/keeper</w:t>
            </w:r>
            <w:r w:rsidRPr="00957816">
              <w:t>.</w:t>
            </w:r>
          </w:p>
          <w:p w:rsidR="00AD0A29" w:rsidRPr="00957816" w:rsidRDefault="00AD0A29" w:rsidP="00955619">
            <w:r>
              <w:t xml:space="preserve">- </w:t>
            </w:r>
            <w:r w:rsidRPr="00957816">
              <w:t>Listen to the park ranger talking about his job as a park ranger</w:t>
            </w:r>
            <w:r>
              <w:t xml:space="preserve"> on the audio clip or read text below. </w:t>
            </w:r>
            <w:r w:rsidRPr="00957816">
              <w:t xml:space="preserve">Discuss the work he does in the park. Ask the children to think about why it is important to have people who take care of our parks and green areas. </w:t>
            </w:r>
          </w:p>
          <w:p w:rsidR="00AD0A29" w:rsidRPr="00957816" w:rsidRDefault="00AD0A29" w:rsidP="00955619">
            <w:r>
              <w:t xml:space="preserve">- </w:t>
            </w:r>
            <w:r w:rsidRPr="00957816">
              <w:t>Pupil Book, page 44: The Park Ranger. The children read about Kieron’s job as a park ranger and complete the fact file.</w:t>
            </w:r>
            <w:r>
              <w:t xml:space="preserve"> Infants can do this orally. </w:t>
            </w:r>
          </w:p>
          <w:p w:rsidR="00AD0A29" w:rsidRPr="00957816" w:rsidRDefault="00AD0A29" w:rsidP="00955619">
            <w:r>
              <w:t xml:space="preserve">- </w:t>
            </w:r>
            <w:r w:rsidRPr="00957816">
              <w:t>Think like a Geographer!</w:t>
            </w:r>
            <w:r>
              <w:t xml:space="preserve"> Ask children - </w:t>
            </w:r>
          </w:p>
          <w:p w:rsidR="00AD0A29" w:rsidRPr="00957816" w:rsidRDefault="00AD0A29" w:rsidP="00955619">
            <w:r w:rsidRPr="00957816">
              <w:t>•</w:t>
            </w:r>
            <w:r w:rsidRPr="00957816">
              <w:tab/>
              <w:t>Where does Kieron work?</w:t>
            </w:r>
          </w:p>
          <w:p w:rsidR="00AD0A29" w:rsidRPr="00957816" w:rsidRDefault="00AD0A29" w:rsidP="00955619">
            <w:r w:rsidRPr="00957816">
              <w:t>•</w:t>
            </w:r>
            <w:r w:rsidRPr="00957816">
              <w:tab/>
              <w:t>What does Kieron do in the park?</w:t>
            </w:r>
          </w:p>
          <w:p w:rsidR="00AD0A29" w:rsidRPr="00957816" w:rsidRDefault="00AD0A29" w:rsidP="00955619">
            <w:r w:rsidRPr="00957816">
              <w:t>•</w:t>
            </w:r>
            <w:r w:rsidRPr="00957816">
              <w:tab/>
              <w:t>How does a park ranger help in the community?</w:t>
            </w:r>
          </w:p>
          <w:p w:rsidR="00AD0A29" w:rsidRPr="00497BC5" w:rsidRDefault="00AD0A29" w:rsidP="00955619">
            <w:r w:rsidRPr="00957816">
              <w:t>•</w:t>
            </w:r>
            <w:r w:rsidRPr="00957816">
              <w:tab/>
              <w:t>What would happen if we did not have park rangers to take care of our parks?</w:t>
            </w:r>
          </w:p>
        </w:tc>
      </w:tr>
      <w:tr w:rsidR="00AD0A29" w:rsidRPr="00F6054D" w:rsidTr="00955619">
        <w:tc>
          <w:tcPr>
            <w:tcW w:w="9247" w:type="dxa"/>
            <w:gridSpan w:val="3"/>
          </w:tcPr>
          <w:p w:rsidR="00AD0A29" w:rsidRPr="00957816" w:rsidRDefault="00AD0A29" w:rsidP="00955619">
            <w:pPr>
              <w:rPr>
                <w:b/>
              </w:rPr>
            </w:pPr>
            <w:r w:rsidRPr="00957816">
              <w:rPr>
                <w:b/>
              </w:rPr>
              <w:t>SPHE/Art – The Park</w:t>
            </w:r>
          </w:p>
          <w:p w:rsidR="00AD0A29" w:rsidRPr="00F6054D" w:rsidRDefault="00AD0A29" w:rsidP="00955619">
            <w:r>
              <w:t>Design an anti-litter poster to remind people to keep your local park clean OR a poster to encourage people to pick up their dog’s poo when out walking.</w:t>
            </w:r>
          </w:p>
        </w:tc>
      </w:tr>
      <w:tr w:rsidR="00AD0A29" w:rsidTr="00955619">
        <w:tc>
          <w:tcPr>
            <w:tcW w:w="4622" w:type="dxa"/>
            <w:gridSpan w:val="2"/>
          </w:tcPr>
          <w:p w:rsidR="00AD0A29" w:rsidRDefault="00AD0A29" w:rsidP="00955619"/>
          <w:p w:rsidR="00AD0A29" w:rsidRDefault="00AD0A29" w:rsidP="00955619">
            <w:proofErr w:type="spellStart"/>
            <w:r>
              <w:t>Matific</w:t>
            </w:r>
            <w:proofErr w:type="spellEnd"/>
            <w:r>
              <w:t xml:space="preserve"> App</w:t>
            </w:r>
          </w:p>
          <w:p w:rsidR="00AD0A29" w:rsidRDefault="00AD0A29" w:rsidP="00955619">
            <w:r>
              <w:rPr>
                <w:noProof/>
                <w:lang w:eastAsia="en-IE"/>
              </w:rPr>
              <w:drawing>
                <wp:anchor distT="0" distB="0" distL="114300" distR="114300" simplePos="0" relativeHeight="251662336" behindDoc="1" locked="0" layoutInCell="1" allowOverlap="1" wp14:anchorId="250DAB48" wp14:editId="1870B357">
                  <wp:simplePos x="0" y="0"/>
                  <wp:positionH relativeFrom="column">
                    <wp:posOffset>0</wp:posOffset>
                  </wp:positionH>
                  <wp:positionV relativeFrom="paragraph">
                    <wp:posOffset>-343535</wp:posOffset>
                  </wp:positionV>
                  <wp:extent cx="1329055" cy="1017270"/>
                  <wp:effectExtent l="0" t="0" r="4445" b="0"/>
                  <wp:wrapTight wrapText="bothSides">
                    <wp:wrapPolygon edited="0">
                      <wp:start x="0" y="0"/>
                      <wp:lineTo x="0" y="21034"/>
                      <wp:lineTo x="21363" y="21034"/>
                      <wp:lineTo x="21363"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tific image.PN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1329055" cy="1017270"/>
                          </a:xfrm>
                          <a:prstGeom prst="rect">
                            <a:avLst/>
                          </a:prstGeom>
                        </pic:spPr>
                      </pic:pic>
                    </a:graphicData>
                  </a:graphic>
                  <wp14:sizeRelH relativeFrom="page">
                    <wp14:pctWidth>0</wp14:pctWidth>
                  </wp14:sizeRelH>
                  <wp14:sizeRelV relativeFrom="page">
                    <wp14:pctHeight>0</wp14:pctHeight>
                  </wp14:sizeRelV>
                </wp:anchor>
              </w:drawing>
            </w:r>
            <w:r>
              <w:t>Password: maths</w:t>
            </w:r>
          </w:p>
        </w:tc>
        <w:tc>
          <w:tcPr>
            <w:tcW w:w="4625" w:type="dxa"/>
          </w:tcPr>
          <w:p w:rsidR="00AD0A29" w:rsidRDefault="00AD0A29" w:rsidP="00955619">
            <w:r>
              <w:rPr>
                <w:noProof/>
                <w:lang w:eastAsia="en-IE"/>
              </w:rPr>
              <w:drawing>
                <wp:anchor distT="0" distB="0" distL="114300" distR="114300" simplePos="0" relativeHeight="251661312" behindDoc="1" locked="0" layoutInCell="1" allowOverlap="1" wp14:anchorId="369CBD57" wp14:editId="361876F1">
                  <wp:simplePos x="0" y="0"/>
                  <wp:positionH relativeFrom="column">
                    <wp:posOffset>-46355</wp:posOffset>
                  </wp:positionH>
                  <wp:positionV relativeFrom="paragraph">
                    <wp:posOffset>56515</wp:posOffset>
                  </wp:positionV>
                  <wp:extent cx="1311275" cy="988695"/>
                  <wp:effectExtent l="0" t="0" r="3175" b="1905"/>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ading Eggs.PNG"/>
                          <pic:cNvPicPr/>
                        </pic:nvPicPr>
                        <pic:blipFill>
                          <a:blip r:embed="rId19">
                            <a:extLst>
                              <a:ext uri="{28A0092B-C50C-407E-A947-70E740481C1C}">
                                <a14:useLocalDpi xmlns:a14="http://schemas.microsoft.com/office/drawing/2010/main" val="0"/>
                              </a:ext>
                            </a:extLst>
                          </a:blip>
                          <a:stretch>
                            <a:fillRect/>
                          </a:stretch>
                        </pic:blipFill>
                        <pic:spPr>
                          <a:xfrm>
                            <a:off x="0" y="0"/>
                            <a:ext cx="1311275" cy="988695"/>
                          </a:xfrm>
                          <a:prstGeom prst="rect">
                            <a:avLst/>
                          </a:prstGeom>
                        </pic:spPr>
                      </pic:pic>
                    </a:graphicData>
                  </a:graphic>
                  <wp14:sizeRelH relativeFrom="page">
                    <wp14:pctWidth>0</wp14:pctWidth>
                  </wp14:sizeRelH>
                  <wp14:sizeRelV relativeFrom="page">
                    <wp14:pctHeight>0</wp14:pctHeight>
                  </wp14:sizeRelV>
                </wp:anchor>
              </w:drawing>
            </w:r>
          </w:p>
          <w:p w:rsidR="00AD0A29" w:rsidRDefault="00AD0A29" w:rsidP="00955619">
            <w:r>
              <w:t>Reading Eggs App</w:t>
            </w:r>
          </w:p>
          <w:p w:rsidR="00AD0A29" w:rsidRDefault="00AD0A29" w:rsidP="00955619">
            <w:r>
              <w:t>Password: eggs</w:t>
            </w:r>
          </w:p>
          <w:p w:rsidR="00AD0A29" w:rsidRDefault="00AD0A29" w:rsidP="00955619"/>
        </w:tc>
      </w:tr>
    </w:tbl>
    <w:p w:rsidR="00AD0A29" w:rsidRPr="00C65193" w:rsidRDefault="00AD0A29" w:rsidP="00AD0A29"/>
    <w:p w:rsidR="00AA4EE4" w:rsidRDefault="00AA4EE4"/>
    <w:sectPr w:rsidR="00AA4EE4" w:rsidSect="00AD0A29">
      <w:pgSz w:w="11906" w:h="16838"/>
      <w:pgMar w:top="284" w:right="567" w:bottom="567"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3AE6"/>
    <w:rsid w:val="00453AE6"/>
    <w:rsid w:val="00AA4EE4"/>
    <w:rsid w:val="00AD0A29"/>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D0A2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D0A2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AD0A29"/>
    <w:rPr>
      <w:color w:val="0000FF" w:themeColor="hyperlink"/>
      <w:u w:val="single"/>
    </w:rPr>
  </w:style>
  <w:style w:type="paragraph" w:styleId="BalloonText">
    <w:name w:val="Balloon Text"/>
    <w:basedOn w:val="Normal"/>
    <w:link w:val="BalloonTextChar"/>
    <w:uiPriority w:val="99"/>
    <w:semiHidden/>
    <w:unhideWhenUsed/>
    <w:rsid w:val="00AD0A2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D0A2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D0A2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D0A2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AD0A29"/>
    <w:rPr>
      <w:color w:val="0000FF" w:themeColor="hyperlink"/>
      <w:u w:val="single"/>
    </w:rPr>
  </w:style>
  <w:style w:type="paragraph" w:styleId="BalloonText">
    <w:name w:val="Balloon Text"/>
    <w:basedOn w:val="Normal"/>
    <w:link w:val="BalloonTextChar"/>
    <w:uiPriority w:val="99"/>
    <w:semiHidden/>
    <w:unhideWhenUsed/>
    <w:rsid w:val="00AD0A2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D0A2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qOA-XDvtXFI" TargetMode="External"/><Relationship Id="rId13" Type="http://schemas.openxmlformats.org/officeDocument/2006/relationships/hyperlink" Target="https://www.topmarks.co.uk/subtraction/subtraction-to-10" TargetMode="External"/><Relationship Id="rId18" Type="http://schemas.openxmlformats.org/officeDocument/2006/relationships/image" Target="media/image6.png"/><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www.folensonline.ie/registration" TargetMode="External"/><Relationship Id="rId12" Type="http://schemas.openxmlformats.org/officeDocument/2006/relationships/image" Target="media/image5.PNG"/><Relationship Id="rId17" Type="http://schemas.openxmlformats.org/officeDocument/2006/relationships/hyperlink" Target="http://www.edcolearning.ie" TargetMode="External"/><Relationship Id="rId2" Type="http://schemas.microsoft.com/office/2007/relationships/stylesWithEffects" Target="stylesWithEffects.xml"/><Relationship Id="rId16" Type="http://schemas.openxmlformats.org/officeDocument/2006/relationships/hyperlink" Target="http://www.oxfordowl.co.uk/user/sign_up.html" TargetMode="External"/><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hyperlink" Target="https://www.topmarks.co.uk/addition/addition-to-10" TargetMode="External"/><Relationship Id="rId5" Type="http://schemas.openxmlformats.org/officeDocument/2006/relationships/image" Target="media/image1.PNG"/><Relationship Id="rId15" Type="http://schemas.openxmlformats.org/officeDocument/2006/relationships/hyperlink" Target="http://www.edcolearning.ie" TargetMode="External"/><Relationship Id="rId10" Type="http://schemas.openxmlformats.org/officeDocument/2006/relationships/image" Target="media/image4.PNG"/><Relationship Id="rId19" Type="http://schemas.openxmlformats.org/officeDocument/2006/relationships/image" Target="media/image7.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yperlink" Target="http://www.folensonline.i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890</Words>
  <Characters>5077</Characters>
  <Application>Microsoft Office Word</Application>
  <DocSecurity>0</DocSecurity>
  <Lines>42</Lines>
  <Paragraphs>11</Paragraphs>
  <ScaleCrop>false</ScaleCrop>
  <Company/>
  <LinksUpToDate>false</LinksUpToDate>
  <CharactersWithSpaces>5956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dcterms:created xsi:type="dcterms:W3CDTF">2021-01-22T16:53:00Z</dcterms:created>
  <dcterms:modified xsi:type="dcterms:W3CDTF">2021-01-22T16:54:00Z</dcterms:modified>
</cp:coreProperties>
</file>